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26AF8">
      <w:pPr>
        <w:shd w:val="clear" w:color="auto" w:fill="2E74B5" w:themeFill="accent5" w:themeFillShade="BF"/>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17B34637" w:rsidR="003F1B76" w:rsidRDefault="001B5E1F" w:rsidP="00B26AF8">
      <w:pPr>
        <w:shd w:val="clear" w:color="auto" w:fill="2E74B5" w:themeFill="accent5" w:themeFillShade="BF"/>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26AF8">
      <w:pPr>
        <w:shd w:val="clear" w:color="auto" w:fill="2E74B5" w:themeFill="accent5" w:themeFillShade="BF"/>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260A2214" w:rsidR="00A00E36" w:rsidRPr="003F1B76" w:rsidRDefault="00C31FD7" w:rsidP="00B26AF8">
      <w:pPr>
        <w:shd w:val="clear" w:color="auto" w:fill="2E74B5" w:themeFill="accent5" w:themeFillShade="BF"/>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0456DEB2" wp14:editId="1689B882">
                <wp:simplePos x="0" y="0"/>
                <wp:positionH relativeFrom="column">
                  <wp:posOffset>169545</wp:posOffset>
                </wp:positionH>
                <wp:positionV relativeFrom="paragraph">
                  <wp:posOffset>1043674</wp:posOffset>
                </wp:positionV>
                <wp:extent cx="5543048"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8B4BD6" w14:textId="02DCD2E6" w:rsidR="00AA3E61" w:rsidRPr="00C31FD7" w:rsidRDefault="00014A73">
                            <w:pPr>
                              <w:rPr>
                                <w:b/>
                                <w:bCs/>
                                <w:color w:val="000000" w:themeColor="text1"/>
                                <w:sz w:val="52"/>
                                <w:szCs w:val="52"/>
                              </w:rPr>
                            </w:pPr>
                            <w:r w:rsidRPr="00014A73">
                              <w:rPr>
                                <w:b/>
                                <w:bCs/>
                                <w:color w:val="000000" w:themeColor="text1"/>
                                <w:sz w:val="52"/>
                                <w:szCs w:val="52"/>
                              </w:rPr>
                              <w:t>GOTONG ROYONG DALAM TOLONG MENOLONG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DEB2" id="_x0000_t202" coordsize="21600,21600" o:spt="202" path="m,l,21600r21600,l21600,xe">
                <v:stroke joinstyle="miter"/>
                <v:path gradientshapeok="t" o:connecttype="rect"/>
              </v:shapetype>
              <v:shape id="Text Box 2" o:spid="_x0000_s1026" type="#_x0000_t202" style="position:absolute;left:0;text-align:left;margin-left:13.35pt;margin-top:82.2pt;width:43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6LgIAAKIEAAAOAAAAZHJzL2Uyb0RvYy54bWysVNuO0zAQfUfiHyy/06QlXSBqulq6KkJa&#10;LmLhAxzHaaJ1PGbsNilfv2Mn7RZ4WsSL5dgzx2fOmcnqeug0Oyh0LZiCz2cpZ8pIqFqzK/iP79tX&#10;bzlzXphKaDCq4Efl+PX65YtVb3O1gAZ0pZARiHF5bwveeG/zJHGyUZ1wM7DK0GUN2AlPn7hLKhQ9&#10;oXc6WaTpVdIDVhZBKufo9Ha85OuIX9dK+i917ZRnuuDEzccV41qGNVmvRL5DYZtWTjTEP7DoRGvo&#10;0TPUrfCC7bH9C6prJYKD2s8kdAnUdStVrIGqmad/VHPfCKtiLSSOs2eZ3P+DlZ8P9/YrMj+8h4EM&#10;jEU4ewfywTEDm0aYnbpBhL5RoqKH50GypLcun1KD1C53AaTsP0FFJou9hwg01NgFVahORuhkwPEs&#10;uho8k3S4XGav04zaRNLdPEuzq0W0JRH5Kd2i8x8UdCxsCo7kaoQXhzvnAx2Rn0LCawa2rdbRWW1+&#10;O6DAcBLpB8YTd3/UKsRp803VrK0i1XDgJO7KjUY2dgy1NJVw6psIRgkhsKYHn5k7pYRsFRv1mfnn&#10;pPg+GH/O71oDOBoZxkiFAg6CBqB6GN0jvmP8SYpRgOCjH8qBlAvbEqojmYowDg0NOW0awF+c9TQw&#10;BXc/9wIVZ/qjocZ4N8+yMGHxI1u+IRcZXt6UlzfCSIIquOds3G581Diqbm+ogbZttPaJyUSWBiE6&#10;Pg1tmLTL7xj19GtZPwIAAP//AwBQSwMEFAAGAAgAAAAhADEB8LjgAAAACgEAAA8AAABkcnMvZG93&#10;bnJldi54bWxMj8tOwzAQRfdI/IM1SOyoQyhpmsapKtSWZaFEXbvxkETED9luGv6eYQXLmTm6c265&#10;nvTARvSht0bA4ywBhqaxqjetgPpj95ADC1EaJQdrUMA3BlhXtzelLJS9mnccj7FlFGJCIQV0MbqC&#10;89B0qGWYWYeGbp/Waxlp9C1XXl4pXA88TZKMa9kb+tBJhy8dNl/HixbgotsvXv3hbbPdjUl92tdp&#10;326FuL+bNitgEaf4B8OvPqlDRU5nezEqsEFAmi2IpH02nwMjIF8uM2BnAU/5cwa8Kvn/CtUPAAAA&#10;//8DAFBLAQItABQABgAIAAAAIQC2gziS/gAAAOEBAAATAAAAAAAAAAAAAAAAAAAAAABbQ29udGVu&#10;dF9UeXBlc10ueG1sUEsBAi0AFAAGAAgAAAAhADj9If/WAAAAlAEAAAsAAAAAAAAAAAAAAAAALwEA&#10;AF9yZWxzLy5yZWxzUEsBAi0AFAAGAAgAAAAhAP/eRHouAgAAogQAAA4AAAAAAAAAAAAAAAAALgIA&#10;AGRycy9lMm9Eb2MueG1sUEsBAi0AFAAGAAgAAAAhADEB8LjgAAAACgEAAA8AAAAAAAAAAAAAAAAA&#10;iAQAAGRycy9kb3ducmV2LnhtbFBLBQYAAAAABAAEAPMAAACVBQAAAAA=&#10;" filled="f" stroked="f">
                <v:textbox style="mso-fit-shape-to-text:t">
                  <w:txbxContent>
                    <w:p w14:paraId="2E8B4BD6" w14:textId="02DCD2E6" w:rsidR="00AA3E61" w:rsidRPr="00C31FD7" w:rsidRDefault="00014A73">
                      <w:pPr>
                        <w:rPr>
                          <w:b/>
                          <w:bCs/>
                          <w:color w:val="000000" w:themeColor="text1"/>
                          <w:sz w:val="52"/>
                          <w:szCs w:val="52"/>
                        </w:rPr>
                      </w:pPr>
                      <w:r w:rsidRPr="00014A73">
                        <w:rPr>
                          <w:b/>
                          <w:bCs/>
                          <w:color w:val="000000" w:themeColor="text1"/>
                          <w:sz w:val="52"/>
                          <w:szCs w:val="52"/>
                        </w:rPr>
                        <w:t>GOTONG ROYONG DALAM TOLONG MENOLONG</w:t>
                      </w:r>
                    </w:p>
                  </w:txbxContent>
                </v:textbox>
              </v:shape>
            </w:pict>
          </mc:Fallback>
        </mc:AlternateContent>
      </w: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5EE98CDC" wp14:editId="0E83D99D">
                <wp:simplePos x="0" y="0"/>
                <wp:positionH relativeFrom="column">
                  <wp:posOffset>1072810</wp:posOffset>
                </wp:positionH>
                <wp:positionV relativeFrom="paragraph">
                  <wp:posOffset>285041</wp:posOffset>
                </wp:positionV>
                <wp:extent cx="368130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0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92AB" w14:textId="4184F39E"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014A73">
                              <w:rPr>
                                <w:color w:val="FFFFFF" w:themeColor="background1"/>
                                <w:sz w:val="56"/>
                                <w:szCs w:val="56"/>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98CDC" id="_x0000_s1027" type="#_x0000_t202" style="position:absolute;left:0;text-align:left;margin-left:84.45pt;margin-top:22.45pt;width:28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6XMQIAAKkEAAAOAAAAZHJzL2Uyb0RvYy54bWysVNtu2zAMfR+wfxD0vthOs6wz4hRdigwD&#10;ugvW7QNkWY6NyqJGKbGzrx8lO2m2PXXYiyBT5OEhD+nVzdBpdlDoWjAFz2YpZ8pIqFqzK/j3b9tX&#10;15w5L0wlNBhV8KNy/Gb98sWqt7maQwO6UsgIxLi8twVvvLd5kjjZqE64GVhl6LEG7ISnT9wlFYqe&#10;0DudzNN0mfSAlUWQyjmy3o2PfB3x61pJ/7munfJMF5y4+XhiPMtwJuuVyHcobNPKiYb4BxadaA0l&#10;PUPdCS/YHtu/oLpWIjio/UxCl0Bdt1LFGqiaLP2jmodGWBVroeY4e26T+3+w8tPhwX5B5od3MJCA&#10;sQhn70E+OmZg0wizU7eI0DdKVJQ4Cy1LeuvyKTS02uUugJT9R6hIZLH3EIGGGrvQFaqTEToJcDw3&#10;XQ2eSTJeLa+zqzTjTNJbtkgXy3mUJRH5Kdyi8+8VdCxcCo6kaoQXh3vnAx2Rn1xCNgPbVuuorDa/&#10;GcgxWCL9wHji7o9aBT9tvqqatVWkGgxO4q7caGTjxNBIUwmnuYlgFBAca0r4zNgpJESrOKjPjD8H&#10;xfxg/Dm+aw3gKGRYIxUKOAhagOpxVI/4jv6nVowNCDr6oRyoA5POwVJCdSRtEcbdoV2nSwP4k7Oe&#10;9qbg7sdeoOJMfzA0H2+zxSIsWvxYvH5DYjK8fCkvX4SRBFVwz9l43fjY6th8e0tztG2jwk9MJs60&#10;D1H4aXfDwl1+R6+nP8z6FwAAAP//AwBQSwMEFAAGAAgAAAAhACdDwAvfAAAACgEAAA8AAABkcnMv&#10;ZG93bnJldi54bWxMj8FOwzAMhu9IvENkJG4sXVVlpWs6TWgbR2BUnLPGayuapEqyrrw95sRO1i9/&#10;+v253MxmYBP60DsrYblIgKFtnO5tK6H+3D/lwEJUVqvBWZTwgwE21f1dqQrtrvYDp2NsGZXYUCgJ&#10;XYxjwXloOjQqLNyIlnZn542KFH3LtVdXKjcDT5NEcKN6Sxc6NeJLh8338WIkjHE8rF792/t2t5+S&#10;+utQp327k/LxYd6ugUWc4z8Mf/qkDhU5ndzF6sAGyiJ/JlRCltEkYJXlAthJQirEEnhV8tsXql8A&#10;AAD//wMAUEsBAi0AFAAGAAgAAAAhALaDOJL+AAAA4QEAABMAAAAAAAAAAAAAAAAAAAAAAFtDb250&#10;ZW50X1R5cGVzXS54bWxQSwECLQAUAAYACAAAACEAOP0h/9YAAACUAQAACwAAAAAAAAAAAAAAAAAv&#10;AQAAX3JlbHMvLnJlbHNQSwECLQAUAAYACAAAACEAKIKulzECAACpBAAADgAAAAAAAAAAAAAAAAAu&#10;AgAAZHJzL2Uyb0RvYy54bWxQSwECLQAUAAYACAAAACEAJ0PAC98AAAAKAQAADwAAAAAAAAAAAAAA&#10;AACLBAAAZHJzL2Rvd25yZXYueG1sUEsFBgAAAAAEAAQA8wAAAJcFAAAAAA==&#10;" filled="f" stroked="f">
                <v:textbox style="mso-fit-shape-to-text:t">
                  <w:txbxContent>
                    <w:p w14:paraId="1E6592AB" w14:textId="4184F39E"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014A73">
                        <w:rPr>
                          <w:color w:val="FFFFFF" w:themeColor="background1"/>
                          <w:sz w:val="56"/>
                          <w:szCs w:val="56"/>
                        </w:rPr>
                        <w:t>4</w:t>
                      </w:r>
                    </w:p>
                  </w:txbxContent>
                </v:textbox>
              </v:shape>
            </w:pict>
          </mc:Fallback>
        </mc:AlternateContent>
      </w:r>
      <w:r w:rsidR="00AA3E61">
        <w:rPr>
          <w:rFonts w:ascii="Comic Sans MS" w:hAnsi="Comic Sans MS" w:cs="Arial"/>
          <w:b/>
          <w:noProof/>
          <w:color w:val="FFFFFF" w:themeColor="background1"/>
        </w:rPr>
        <w:drawing>
          <wp:inline distT="0" distB="0" distL="0" distR="0" wp14:anchorId="7BB673F8" wp14:editId="40C5EA9C">
            <wp:extent cx="5543550" cy="4429125"/>
            <wp:effectExtent l="133350" t="114300" r="15240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413DF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B26AF8">
              <w:rPr>
                <w:rFonts w:ascii="Arial" w:hAnsi="Arial" w:cs="Arial"/>
              </w:rPr>
              <w:t>(1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36318060" w:rsidR="003558E1" w:rsidRPr="00AA3E61" w:rsidRDefault="00014A73" w:rsidP="00B3025E">
            <w:pPr>
              <w:jc w:val="both"/>
              <w:rPr>
                <w:rFonts w:ascii="Arial" w:hAnsi="Arial" w:cs="Arial"/>
              </w:rPr>
            </w:pPr>
            <w:r w:rsidRPr="00014A73">
              <w:rPr>
                <w:rFonts w:ascii="Arial" w:hAnsi="Arial" w:cs="Arial"/>
                <w:color w:val="231F1F"/>
              </w:rPr>
              <w:t>Peserta didik dapat menelaah kedudukan manusia sebagai makhluk sosial yang membutuhkan bantuan orang lain</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154C6C8C" w:rsidR="003558E1" w:rsidRDefault="00AA3E61" w:rsidP="003558E1">
            <w:pPr>
              <w:jc w:val="both"/>
              <w:rPr>
                <w:rFonts w:ascii="Arial" w:hAnsi="Arial" w:cs="Arial"/>
              </w:rPr>
            </w:pPr>
            <w:r w:rsidRPr="00AA3E61">
              <w:rPr>
                <w:rFonts w:ascii="Arial" w:hAnsi="Arial" w:cs="Arial"/>
              </w:rPr>
              <w:t>Pancasila</w:t>
            </w:r>
            <w:r>
              <w:rPr>
                <w:rFonts w:ascii="Arial" w:hAnsi="Arial" w:cs="Arial"/>
              </w:rPr>
              <w:t>,</w:t>
            </w:r>
            <w:r w:rsidRPr="00AA3E61">
              <w:rPr>
                <w:rFonts w:ascii="Arial" w:hAnsi="Arial" w:cs="Arial"/>
              </w:rPr>
              <w:t xml:space="preserve"> </w:t>
            </w:r>
            <w:r w:rsidR="002040BE">
              <w:rPr>
                <w:rFonts w:ascii="Arial" w:hAnsi="Arial" w:cs="Arial"/>
              </w:rPr>
              <w:t>Gotong royong</w:t>
            </w:r>
            <w:r w:rsidR="00014A73">
              <w:rPr>
                <w:rFonts w:ascii="Arial" w:hAnsi="Arial" w:cs="Arial"/>
              </w:rPr>
              <w:t>, Tolong Menolong</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3DDF61B3" w14:textId="77777777" w:rsidR="00014A73" w:rsidRPr="00014A73" w:rsidRDefault="00014A73" w:rsidP="00014A73">
            <w:pPr>
              <w:pStyle w:val="ListParagraph"/>
              <w:numPr>
                <w:ilvl w:val="0"/>
                <w:numId w:val="1"/>
              </w:numPr>
              <w:ind w:left="309"/>
              <w:rPr>
                <w:rFonts w:ascii="Arial" w:hAnsi="Arial" w:cs="Arial"/>
              </w:rPr>
            </w:pPr>
            <w:r w:rsidRPr="00014A73">
              <w:rPr>
                <w:rFonts w:ascii="Arial" w:hAnsi="Arial" w:cs="Arial"/>
              </w:rPr>
              <w:t>Latihan bermusyawarah mencari informasi tentang fenomena yang mencerminkan prinsip saling membutuhkan dalam kehidupan sosial,</w:t>
            </w:r>
          </w:p>
          <w:p w14:paraId="75FDA26E" w14:textId="1887B414" w:rsidR="00014A73" w:rsidRPr="00014A73" w:rsidRDefault="00677237" w:rsidP="00014A73">
            <w:pPr>
              <w:pStyle w:val="ListParagraph"/>
              <w:numPr>
                <w:ilvl w:val="0"/>
                <w:numId w:val="1"/>
              </w:numPr>
              <w:ind w:left="309"/>
              <w:rPr>
                <w:rFonts w:ascii="Arial" w:hAnsi="Arial" w:cs="Arial"/>
              </w:rPr>
            </w:pPr>
            <w:r w:rsidRPr="00014A73">
              <w:rPr>
                <w:rFonts w:ascii="Arial" w:hAnsi="Arial" w:cs="Arial"/>
              </w:rPr>
              <w:t>Diskusi</w:t>
            </w:r>
          </w:p>
          <w:p w14:paraId="6D56517A" w14:textId="3BBDA8B3" w:rsidR="00033E62" w:rsidRPr="00014A73" w:rsidRDefault="00677237" w:rsidP="00014A73">
            <w:pPr>
              <w:pStyle w:val="ListParagraph"/>
              <w:numPr>
                <w:ilvl w:val="0"/>
                <w:numId w:val="1"/>
              </w:numPr>
              <w:ind w:left="309"/>
              <w:rPr>
                <w:rFonts w:ascii="Arial" w:hAnsi="Arial" w:cs="Arial"/>
              </w:rPr>
            </w:pPr>
            <w:r w:rsidRPr="00014A73">
              <w:rPr>
                <w:rFonts w:ascii="Arial" w:hAnsi="Arial" w:cs="Arial"/>
              </w:rPr>
              <w:t>Presentasi</w:t>
            </w:r>
          </w:p>
          <w:p w14:paraId="2C3379E4" w14:textId="03CD12C9" w:rsidR="00677237" w:rsidRPr="00677237" w:rsidRDefault="00677237" w:rsidP="00014A73">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Laptop</w:t>
            </w:r>
          </w:p>
          <w:p w14:paraId="0324569D" w14:textId="5DD71304"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Alat bantu audio (speaker)</w:t>
            </w:r>
          </w:p>
          <w:p w14:paraId="241B74EB" w14:textId="05C5BCEC"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lastRenderedPageBreak/>
              <w:t>Proyektor</w:t>
            </w:r>
          </w:p>
          <w:p w14:paraId="4C611179" w14:textId="17F2502A"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Jaringan internet</w:t>
            </w:r>
          </w:p>
          <w:p w14:paraId="4E18E13F" w14:textId="5F7C11D4" w:rsidR="00014A73" w:rsidRPr="00014A73" w:rsidRDefault="00014A73" w:rsidP="00014A73">
            <w:pPr>
              <w:pStyle w:val="ListParagraph"/>
              <w:numPr>
                <w:ilvl w:val="0"/>
                <w:numId w:val="13"/>
              </w:numPr>
              <w:ind w:left="450" w:hanging="436"/>
              <w:jc w:val="both"/>
              <w:rPr>
                <w:rFonts w:ascii="Arial" w:hAnsi="Arial" w:cs="Arial"/>
                <w:color w:val="231F20"/>
                <w:lang w:val="en-ID"/>
              </w:rPr>
            </w:pPr>
            <w:r w:rsidRPr="00014A73">
              <w:rPr>
                <w:rFonts w:ascii="Arial" w:hAnsi="Arial" w:cs="Arial"/>
                <w:color w:val="231F20"/>
                <w:lang w:val="en-ID"/>
              </w:rPr>
              <w:t>Video atau film pendek yang menjelaskan kedudukan manusia sebagai makhluk sosial sehingga membutuhkan bantuan orang lain di dalam kehidupan sehari-hari.</w:t>
            </w:r>
          </w:p>
          <w:p w14:paraId="2B8607A7" w14:textId="50937130" w:rsidR="00014A73" w:rsidRPr="00014A73" w:rsidRDefault="00014A73" w:rsidP="00014A73">
            <w:pPr>
              <w:pStyle w:val="ListParagraph"/>
              <w:numPr>
                <w:ilvl w:val="0"/>
                <w:numId w:val="13"/>
              </w:numPr>
              <w:ind w:left="450" w:hanging="436"/>
              <w:jc w:val="both"/>
              <w:rPr>
                <w:rFonts w:ascii="Arial" w:hAnsi="Arial" w:cs="Arial"/>
                <w:color w:val="231F20"/>
                <w:lang w:val="en-ID"/>
              </w:rPr>
            </w:pPr>
            <w:r w:rsidRPr="00014A73">
              <w:rPr>
                <w:rFonts w:ascii="Arial" w:hAnsi="Arial" w:cs="Arial"/>
                <w:color w:val="231F20"/>
                <w:lang w:val="en-ID"/>
              </w:rPr>
              <w:t>Karton</w:t>
            </w:r>
          </w:p>
          <w:p w14:paraId="086C5842" w14:textId="453AE25F" w:rsidR="005D116A" w:rsidRPr="001529B6" w:rsidRDefault="00014A73" w:rsidP="00014A73">
            <w:pPr>
              <w:pStyle w:val="ListParagraph"/>
              <w:numPr>
                <w:ilvl w:val="0"/>
                <w:numId w:val="13"/>
              </w:numPr>
              <w:ind w:left="450" w:hanging="436"/>
              <w:jc w:val="both"/>
              <w:rPr>
                <w:rFonts w:ascii="Arial" w:hAnsi="Arial" w:cs="Arial"/>
              </w:rPr>
            </w:pPr>
            <w:r w:rsidRPr="00014A73">
              <w:rPr>
                <w:rFonts w:ascii="Arial" w:hAnsi="Arial" w:cs="Arial"/>
                <w:color w:val="231F20"/>
                <w:lang w:val="en-ID"/>
              </w:rPr>
              <w:t>Spidol</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79C4C1E0" w14:textId="77777777" w:rsidR="00014A73" w:rsidRPr="00014A73" w:rsidRDefault="00014A73" w:rsidP="00014A73">
            <w:pPr>
              <w:ind w:left="23" w:right="119"/>
              <w:jc w:val="both"/>
              <w:rPr>
                <w:rFonts w:ascii="Arial" w:hAnsi="Arial" w:cs="Arial"/>
              </w:rPr>
            </w:pPr>
            <w:r w:rsidRPr="00014A73">
              <w:rPr>
                <w:rFonts w:ascii="Arial" w:hAnsi="Arial" w:cs="Arial"/>
              </w:rPr>
              <w:t>Pada materi pokok pembelajaran 4 ini, guru dapat memberikan pertanyaan pemantik, seperti "apa itu gotong royong?" Mengapa kita sebagai manusia perlu menerapkan nilai-nilai dan semangat gotong royong di dalam kehidupan sehari?". Pertanyaan pemantik tersebut dapat menjadi refleksi dan stimulus bagi peserta didik untuk berpikir kritis terkait pentingnya memahami dan melaksanakan nilai-nilai dan semangat gotong royong di dalam kehidupan sehari-hari. Hal ini sangat penting ditanamkan kepada peserta didik SD kelas V, sebab fase usia 9-12 tahun masih dapat dikategorikan sebagai fase golden age. Artinya, usia tersebut masih berpotensi untuk di tumbuh kembangkan serta diarahkan untuk memiliki mindset tentang kedudukan dirinya sebagai makhluk sosial. Artinya, dia tidak bisa hidup sendirian dan pasti akan membutuhkan bantuan orang lain. Oleh sebab itu,pertanyaan pemantik di atas sangat penting untuk diungkapkan serta ditindaklanjuti dengan penjelasan yang mampu membentuk pemahaman peserta didik.</w:t>
            </w:r>
          </w:p>
          <w:p w14:paraId="0C4EB7F2" w14:textId="0EC53BF1" w:rsidR="00014A73" w:rsidRPr="00014A73" w:rsidRDefault="00014A73" w:rsidP="00014A73">
            <w:pPr>
              <w:ind w:left="23" w:right="119"/>
              <w:jc w:val="center"/>
              <w:rPr>
                <w:rFonts w:ascii="Arial" w:hAnsi="Arial" w:cs="Arial"/>
              </w:rPr>
            </w:pPr>
            <w:r>
              <w:rPr>
                <w:noProof/>
              </w:rPr>
              <w:drawing>
                <wp:inline distT="0" distB="0" distL="0" distR="0" wp14:anchorId="3F994473" wp14:editId="75E3B695">
                  <wp:extent cx="4572000" cy="1971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000" cy="1971675"/>
                          </a:xfrm>
                          <a:prstGeom prst="rect">
                            <a:avLst/>
                          </a:prstGeom>
                        </pic:spPr>
                      </pic:pic>
                    </a:graphicData>
                  </a:graphic>
                </wp:inline>
              </w:drawing>
            </w:r>
          </w:p>
          <w:p w14:paraId="42F38546" w14:textId="77777777" w:rsidR="00014A73" w:rsidRPr="00014A73" w:rsidRDefault="00014A73" w:rsidP="00014A73">
            <w:pPr>
              <w:ind w:left="23" w:right="119"/>
              <w:jc w:val="both"/>
              <w:rPr>
                <w:rFonts w:ascii="Arial" w:hAnsi="Arial" w:cs="Arial"/>
              </w:rPr>
            </w:pPr>
            <w:r w:rsidRPr="00014A73">
              <w:rPr>
                <w:rFonts w:ascii="Arial" w:hAnsi="Arial" w:cs="Arial"/>
              </w:rPr>
              <w:t>Sebagai generasi penerus, peserta didik harus diberikan pemahaman mengenai cara mensyukuri kehidupannya dengan cara membiasakan perilaku gotong royong dan kesadaran untuk selalu melaksanakannya. Sebagai contoh, menunjukkan nilai dan semangat gotong royong dengan cara bersikap saling menghormati dan menghargai antarumat beragama. Agar dapat memantik siswa untuk menghormati dan menghargai perbedaan agama, guru dapat menyebutkan agama-agama yang ada di Indonesia yakni Islam, Protestan, Katolik, Hindu, Budha, dan Khonghucu. Selain itu, guru dapat menyebutkan masing-masing kitab suci dan nama tempat ibadahnya masing-masing. Dengan demikian, di dalam menjalankan kehidupan di tengah keberagaman, semangat gotong royong inilah yang akan menjadi bekal bagi peserta didik untuk terus menunjukkannya di dalam kehidupan sehari-hari.</w:t>
            </w:r>
          </w:p>
          <w:p w14:paraId="20D094A4" w14:textId="134C976A" w:rsidR="002040BE" w:rsidRPr="002040BE" w:rsidRDefault="00014A73" w:rsidP="00014A73">
            <w:pPr>
              <w:ind w:left="23" w:right="119"/>
              <w:jc w:val="both"/>
              <w:rPr>
                <w:rFonts w:ascii="Arial" w:hAnsi="Arial" w:cs="Arial"/>
              </w:rPr>
            </w:pPr>
            <w:r w:rsidRPr="00014A73">
              <w:rPr>
                <w:rFonts w:ascii="Arial" w:hAnsi="Arial" w:cs="Arial"/>
              </w:rPr>
              <w:t>Di samping itu, masih banyak contoh-contoh lainnya yang dapat diakses melalui berbagai sumber. Melalui materi pokok kegiatan pembelajaran 4 inilah, diharapkan guru dapat mengantarkan peserta didik untuk dapat mengetahui kedudukannya sebagai makhluk sosial serta menunjukkan sikapnya sebagai makhluk sosial dengan nilai dan semangat gotong royong</w:t>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456D77">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lastRenderedPageBreak/>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456D77">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45503BE9" w14:textId="3285F46B" w:rsidR="002040BE" w:rsidRDefault="00014A73" w:rsidP="00014A73">
            <w:pPr>
              <w:ind w:right="129"/>
              <w:jc w:val="center"/>
              <w:rPr>
                <w:rFonts w:ascii="Arial" w:hAnsi="Arial" w:cs="Arial"/>
              </w:rPr>
            </w:pPr>
            <w:r>
              <w:rPr>
                <w:noProof/>
              </w:rPr>
              <w:drawing>
                <wp:inline distT="0" distB="0" distL="0" distR="0" wp14:anchorId="57FE8450" wp14:editId="5A26C9ED">
                  <wp:extent cx="4552950" cy="2085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2950" cy="2085975"/>
                          </a:xfrm>
                          <a:prstGeom prst="rect">
                            <a:avLst/>
                          </a:prstGeom>
                        </pic:spPr>
                      </pic:pic>
                    </a:graphicData>
                  </a:graphic>
                </wp:inline>
              </w:drawing>
            </w:r>
          </w:p>
          <w:p w14:paraId="1A98D149" w14:textId="21CEA663" w:rsidR="00014A73" w:rsidRPr="00014A73" w:rsidRDefault="00014A73" w:rsidP="00014A73">
            <w:pPr>
              <w:pStyle w:val="ListParagraph"/>
              <w:numPr>
                <w:ilvl w:val="0"/>
                <w:numId w:val="12"/>
              </w:numPr>
              <w:ind w:left="309" w:right="129"/>
              <w:jc w:val="both"/>
              <w:rPr>
                <w:rFonts w:ascii="Arial" w:hAnsi="Arial" w:cs="Arial"/>
              </w:rPr>
            </w:pPr>
            <w:r w:rsidRPr="00014A73">
              <w:rPr>
                <w:rFonts w:ascii="Arial" w:hAnsi="Arial" w:cs="Arial"/>
              </w:rPr>
              <w:t>Setelah peserta didik memasuki kelas dan siap mengikuti pembelajaran, guru menyapa sekaligus memberikan dorongan kepada peserta didik di kelas agar bersemangat pada saat mengikuti pelajaran melalui apersepsi yang dapat membangkitkan semangat belajar peserta didik.</w:t>
            </w:r>
          </w:p>
          <w:p w14:paraId="73A19171" w14:textId="06CB2F19" w:rsidR="00014A73" w:rsidRPr="00014A73" w:rsidRDefault="00014A73" w:rsidP="00014A73">
            <w:pPr>
              <w:pStyle w:val="ListParagraph"/>
              <w:numPr>
                <w:ilvl w:val="0"/>
                <w:numId w:val="12"/>
              </w:numPr>
              <w:ind w:left="309" w:right="129"/>
              <w:jc w:val="both"/>
              <w:rPr>
                <w:rFonts w:ascii="Arial" w:hAnsi="Arial" w:cs="Arial"/>
              </w:rPr>
            </w:pPr>
            <w:r w:rsidRPr="00014A73">
              <w:rPr>
                <w:rFonts w:ascii="Arial" w:hAnsi="Arial" w:cs="Arial"/>
              </w:rPr>
              <w:t>Guru secara acak memberikan kesempatan kepada salah satu peserta didik untuk memimpin berdoa bersama sesuai dengan agama dan kepercayaannya masing­ masing sebelum pembelajaran dilaksanakan.</w:t>
            </w:r>
          </w:p>
          <w:p w14:paraId="18559789" w14:textId="174E8FB0" w:rsidR="00014A73" w:rsidRPr="00014A73" w:rsidRDefault="00014A73" w:rsidP="00014A73">
            <w:pPr>
              <w:pStyle w:val="ListParagraph"/>
              <w:numPr>
                <w:ilvl w:val="0"/>
                <w:numId w:val="12"/>
              </w:numPr>
              <w:ind w:left="309" w:right="129"/>
              <w:jc w:val="both"/>
              <w:rPr>
                <w:rFonts w:ascii="Arial" w:hAnsi="Arial" w:cs="Arial"/>
              </w:rPr>
            </w:pPr>
            <w:r w:rsidRPr="00014A73">
              <w:rPr>
                <w:rFonts w:ascii="Arial" w:hAnsi="Arial" w:cs="Arial"/>
              </w:rPr>
              <w:t>Setelah berdoa selesai, guru mengevaluasi tugas/aktivitas pembelajaran sebelumnya terkait jurnal harian mengenai aktivitas yang menujukkan perilaku gotong royong yang dilakukan oleh peserta didik selama satu minggu.</w:t>
            </w:r>
          </w:p>
          <w:p w14:paraId="26A3236F" w14:textId="2DDA79EA" w:rsidR="00014A73" w:rsidRPr="00014A73" w:rsidRDefault="00014A73" w:rsidP="00014A73">
            <w:pPr>
              <w:pStyle w:val="ListParagraph"/>
              <w:numPr>
                <w:ilvl w:val="0"/>
                <w:numId w:val="12"/>
              </w:numPr>
              <w:ind w:left="309" w:right="129"/>
              <w:jc w:val="both"/>
              <w:rPr>
                <w:rFonts w:ascii="Arial" w:hAnsi="Arial" w:cs="Arial"/>
              </w:rPr>
            </w:pPr>
            <w:r w:rsidRPr="00014A73">
              <w:rPr>
                <w:rFonts w:ascii="Arial" w:hAnsi="Arial" w:cs="Arial"/>
              </w:rPr>
              <w:t>Guru menjelaskan urgensi tugas tersebut dengan cara menghubungkannya dengan kegiatan yang akan dilakukan dan tujuan kegiatan belajar.</w:t>
            </w:r>
          </w:p>
          <w:p w14:paraId="5B9329CC" w14:textId="418BB3CA" w:rsidR="00014A73" w:rsidRPr="00014A73" w:rsidRDefault="00014A73" w:rsidP="00014A73">
            <w:pPr>
              <w:pStyle w:val="ListParagraph"/>
              <w:numPr>
                <w:ilvl w:val="0"/>
                <w:numId w:val="12"/>
              </w:numPr>
              <w:ind w:left="309" w:right="129"/>
              <w:jc w:val="both"/>
              <w:rPr>
                <w:rFonts w:ascii="Arial" w:hAnsi="Arial" w:cs="Arial"/>
              </w:rPr>
            </w:pPr>
            <w:r w:rsidRPr="00014A73">
              <w:rPr>
                <w:rFonts w:ascii="Arial" w:hAnsi="Arial" w:cs="Arial"/>
              </w:rPr>
              <w:t>Guru membentuk kelompok secara heterogen dengan menggunakan nama suku yang ada di Indonesia.</w:t>
            </w:r>
          </w:p>
          <w:p w14:paraId="1C4309C6" w14:textId="40D1A268" w:rsidR="00014A73" w:rsidRPr="00014A73" w:rsidRDefault="00014A73" w:rsidP="00014A73">
            <w:pPr>
              <w:ind w:right="129"/>
              <w:jc w:val="both"/>
              <w:rPr>
                <w:rFonts w:ascii="Arial" w:hAnsi="Arial" w:cs="Arial"/>
              </w:rPr>
            </w:pP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151B2DC6" w14:textId="6179A7FA" w:rsidR="002040BE" w:rsidRPr="00014A73" w:rsidRDefault="00014A73" w:rsidP="00014A73">
            <w:pPr>
              <w:pStyle w:val="ListParagraph"/>
              <w:widowControl w:val="0"/>
              <w:tabs>
                <w:tab w:val="left" w:pos="2096"/>
              </w:tabs>
              <w:autoSpaceDE w:val="0"/>
              <w:autoSpaceDN w:val="0"/>
              <w:spacing w:line="292" w:lineRule="auto"/>
              <w:ind w:left="309" w:right="120"/>
              <w:jc w:val="center"/>
              <w:rPr>
                <w:color w:val="231F1F"/>
                <w:sz w:val="23"/>
              </w:rPr>
            </w:pPr>
            <w:r>
              <w:rPr>
                <w:noProof/>
              </w:rPr>
              <w:drawing>
                <wp:inline distT="0" distB="0" distL="0" distR="0" wp14:anchorId="32223E9B" wp14:editId="66C8962D">
                  <wp:extent cx="4610100" cy="1962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10100" cy="1962150"/>
                          </a:xfrm>
                          <a:prstGeom prst="rect">
                            <a:avLst/>
                          </a:prstGeom>
                        </pic:spPr>
                      </pic:pic>
                    </a:graphicData>
                  </a:graphic>
                </wp:inline>
              </w:drawing>
            </w:r>
          </w:p>
          <w:p w14:paraId="50F98730" w14:textId="71267BD0"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 xml:space="preserve">Guru menampilkan video atau film pendek tentang pentingnya memahami kedudukan manusia sebagai makhluk sosial yang selalu membutuhkan bantuan orang lain di dalam </w:t>
            </w:r>
            <w:r w:rsidRPr="00014A73">
              <w:rPr>
                <w:color w:val="231F1F"/>
                <w:sz w:val="23"/>
              </w:rPr>
              <w:lastRenderedPageBreak/>
              <w:t>hidupnya. Guru dapat mencari video tersebut melalui youtube dengan menggunakan kata kunci penelusuran "video pembelajaran SD tentang kedudukan manusia sebagai makhluk sosial".</w:t>
            </w:r>
          </w:p>
          <w:p w14:paraId="0FC42411" w14:textId="270F0886"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Setelah film pendek selesai ditampilkan, guru memberikan penegasan bahwa memahami kedudukan manusia sebagai makhluk sosial sangat penting agar peserta didik dapat menjadi manusia yang berjiwa luas agar mampu memahami fluktuasi kehidupan yang tidak selalu sesuai keinginan, sehingga perlu adanya kerendahan hati dari peserta didik untuk terbiasa saling menolong antar sesama manusia.</w:t>
            </w:r>
          </w:p>
          <w:p w14:paraId="72A85BAB" w14:textId="7AFEA3EE"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Selanjutnya guru mengarahkan peserta didik untuk dapat duduk secara berkelompok.</w:t>
            </w:r>
          </w:p>
          <w:p w14:paraId="3FD19181" w14:textId="6E2CE6C3"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Guru mengarahkan peserta didik yang telah berkelompok untuk bermusyawarah menentukan lima fenomena yang menujukkan prinsip saling membantu dalam kehidupan sehari-hari.</w:t>
            </w:r>
          </w:p>
          <w:p w14:paraId="65C7C85E" w14:textId="16E21401"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Guru melakukan pemantauan terhadap kinerja peserta didik secara berkelompok dan mengarahkan seluruh peserta didik di dalam kelompok untuk dapat aktif memberikan ide dan gagasan sehingga tercermin nilai dan semangat gotong royong di dalam bermusyawarah.</w:t>
            </w:r>
          </w:p>
          <w:p w14:paraId="3C5EBB6E" w14:textId="01A6F449"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Setelah masing-masing kelompok bermusyawarah dan menentukan lima fenomena yang menunjukkan prinsip saling membantu dalam kehidupan sehari­ hari,kemudiansetiapkelompok menuliskannya pada kartonyangtelahdisediakan.</w:t>
            </w:r>
          </w:p>
          <w:p w14:paraId="1949396A" w14:textId="5B68A705"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Setelah semua kelompok selesai menuliskannya pada kertas karton, setiap</w:t>
            </w:r>
          </w:p>
          <w:p w14:paraId="292C51CE" w14:textId="77777777"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kelompok secara bergiliran menyajikan ide dan gagasannya di depan kelas.</w:t>
            </w:r>
          </w:p>
          <w:p w14:paraId="235D3A78" w14:textId="2443050C" w:rsidR="00014A73" w:rsidRPr="00014A73" w:rsidRDefault="00014A73" w:rsidP="00014A73">
            <w:pPr>
              <w:pStyle w:val="ListParagraph"/>
              <w:widowControl w:val="0"/>
              <w:numPr>
                <w:ilvl w:val="0"/>
                <w:numId w:val="21"/>
              </w:numPr>
              <w:tabs>
                <w:tab w:val="left" w:pos="2096"/>
              </w:tabs>
              <w:autoSpaceDE w:val="0"/>
              <w:autoSpaceDN w:val="0"/>
              <w:spacing w:line="292" w:lineRule="auto"/>
              <w:ind w:left="309" w:right="120"/>
              <w:jc w:val="both"/>
              <w:rPr>
                <w:color w:val="231F1F"/>
                <w:sz w:val="23"/>
              </w:rPr>
            </w:pPr>
            <w:r w:rsidRPr="00014A73">
              <w:rPr>
                <w:color w:val="231F1F"/>
                <w:sz w:val="23"/>
              </w:rPr>
              <w:t>Setelah semua kelompok tampil di depan kelas, selanjutnya guru secara demokratis memberikan kesempatan kepada peserta didik untuk mengemukakan analisis dan pendapatnya terkait pembelajaran yang dilaksanakan dengan tujuan agar peserta didik mampu memahami substansi dari aktivitas berlatih bermusyawarah.</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31F5AC30" w14:textId="1BDFA432" w:rsidR="002040BE" w:rsidRPr="00BE65BA" w:rsidRDefault="00BE65BA" w:rsidP="00BE65BA">
            <w:pPr>
              <w:jc w:val="center"/>
              <w:rPr>
                <w:rFonts w:ascii="Arial" w:hAnsi="Arial" w:cs="Arial"/>
              </w:rPr>
            </w:pPr>
            <w:r w:rsidRPr="00BE65BA">
              <w:rPr>
                <w:rFonts w:ascii="Arial" w:hAnsi="Arial" w:cs="Arial"/>
                <w:noProof/>
              </w:rPr>
              <w:drawing>
                <wp:inline distT="0" distB="0" distL="0" distR="0" wp14:anchorId="6DAAC929" wp14:editId="4BF4102C">
                  <wp:extent cx="4562475" cy="1952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62475" cy="1952625"/>
                          </a:xfrm>
                          <a:prstGeom prst="rect">
                            <a:avLst/>
                          </a:prstGeom>
                        </pic:spPr>
                      </pic:pic>
                    </a:graphicData>
                  </a:graphic>
                </wp:inline>
              </w:drawing>
            </w:r>
          </w:p>
          <w:p w14:paraId="70C71E32" w14:textId="3BEDF4BF" w:rsidR="00BE65BA" w:rsidRPr="00BE65BA" w:rsidRDefault="00BE65BA" w:rsidP="00BE65BA">
            <w:pPr>
              <w:pStyle w:val="ListParagraph"/>
              <w:numPr>
                <w:ilvl w:val="0"/>
                <w:numId w:val="22"/>
              </w:numPr>
              <w:ind w:left="450"/>
              <w:jc w:val="both"/>
              <w:rPr>
                <w:rFonts w:ascii="Arial" w:hAnsi="Arial" w:cs="Arial"/>
              </w:rPr>
            </w:pPr>
            <w:r w:rsidRPr="00BE65BA">
              <w:rPr>
                <w:rFonts w:ascii="Arial" w:hAnsi="Arial" w:cs="Arial"/>
              </w:rPr>
              <w:t>Guru mengapresiasi setiap hasil latihan bermusyawarah mengenai kedudukan manusia sebagai makhluk sosial yang sudah disajikan di depan kelas.</w:t>
            </w:r>
          </w:p>
          <w:p w14:paraId="21DE62A5" w14:textId="14E8F02A" w:rsidR="00BE65BA" w:rsidRPr="00BE65BA" w:rsidRDefault="00BE65BA" w:rsidP="00BE65BA">
            <w:pPr>
              <w:pStyle w:val="ListParagraph"/>
              <w:numPr>
                <w:ilvl w:val="0"/>
                <w:numId w:val="22"/>
              </w:numPr>
              <w:ind w:left="450"/>
              <w:jc w:val="both"/>
              <w:rPr>
                <w:rFonts w:ascii="Arial" w:hAnsi="Arial" w:cs="Arial"/>
              </w:rPr>
            </w:pPr>
            <w:r w:rsidRPr="00BE65BA">
              <w:rPr>
                <w:rFonts w:ascii="Arial" w:hAnsi="Arial" w:cs="Arial"/>
              </w:rPr>
              <w:t>Guru memberikan klarifikasi atas seluruh hasil penyajian peserta didik.</w:t>
            </w:r>
          </w:p>
          <w:p w14:paraId="6B7B1ECB" w14:textId="53A3B9FE" w:rsidR="00BE65BA" w:rsidRPr="00BE65BA" w:rsidRDefault="00BE65BA" w:rsidP="00BE65BA">
            <w:pPr>
              <w:pStyle w:val="ListParagraph"/>
              <w:numPr>
                <w:ilvl w:val="0"/>
                <w:numId w:val="22"/>
              </w:numPr>
              <w:ind w:left="450"/>
              <w:jc w:val="both"/>
              <w:rPr>
                <w:rFonts w:ascii="Arial" w:hAnsi="Arial" w:cs="Arial"/>
              </w:rPr>
            </w:pPr>
            <w:r w:rsidRPr="00BE65BA">
              <w:rPr>
                <w:rFonts w:ascii="Arial" w:hAnsi="Arial" w:cs="Arial"/>
              </w:rPr>
              <w:t>Guru dan peserta didik melakukan refleksi terkait pentingnya menunjukkan memahami serta menunjukkan peran manusia sebagai makhluk sosial di dalam kehidupan sehari-hari.</w:t>
            </w:r>
          </w:p>
          <w:p w14:paraId="05F373BF" w14:textId="2EBB3587" w:rsidR="00BE65BA" w:rsidRPr="00BE65BA" w:rsidRDefault="00BE65BA" w:rsidP="00BE65BA">
            <w:pPr>
              <w:pStyle w:val="ListParagraph"/>
              <w:numPr>
                <w:ilvl w:val="0"/>
                <w:numId w:val="22"/>
              </w:numPr>
              <w:ind w:left="450"/>
              <w:jc w:val="both"/>
              <w:rPr>
                <w:rFonts w:ascii="Arial" w:hAnsi="Arial" w:cs="Arial"/>
              </w:rPr>
            </w:pPr>
            <w:r w:rsidRPr="00BE65BA">
              <w:rPr>
                <w:rFonts w:ascii="Arial" w:hAnsi="Arial" w:cs="Arial"/>
              </w:rPr>
              <w:lastRenderedPageBreak/>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lastRenderedPageBreak/>
              <w:t>Pembelajaran Alternatif</w:t>
            </w:r>
          </w:p>
        </w:tc>
      </w:tr>
      <w:tr w:rsidR="00954071" w:rsidRPr="00B704B2" w14:paraId="294F16FA" w14:textId="77777777" w:rsidTr="00280694">
        <w:tc>
          <w:tcPr>
            <w:tcW w:w="5000" w:type="pct"/>
          </w:tcPr>
          <w:p w14:paraId="62499E85" w14:textId="6D8B9B5E" w:rsidR="008B1D72" w:rsidRDefault="008B1D72" w:rsidP="008B1D72">
            <w:pPr>
              <w:pStyle w:val="ListParagraph"/>
              <w:widowControl w:val="0"/>
              <w:tabs>
                <w:tab w:val="left" w:pos="2096"/>
              </w:tabs>
              <w:autoSpaceDE w:val="0"/>
              <w:autoSpaceDN w:val="0"/>
              <w:spacing w:line="292" w:lineRule="auto"/>
              <w:ind w:left="25" w:right="120"/>
              <w:jc w:val="both"/>
              <w:rPr>
                <w:rFonts w:ascii="Arial" w:hAnsi="Arial" w:cs="Arial"/>
                <w:color w:val="231F1F"/>
                <w:w w:val="105"/>
              </w:rPr>
            </w:pPr>
            <w:r w:rsidRPr="008B1D72">
              <w:rPr>
                <w:rFonts w:ascii="Arial" w:hAnsi="Arial" w:cs="Arial"/>
                <w:color w:val="231F1F"/>
                <w:w w:val="105"/>
              </w:rPr>
              <w:t>Adapun media pembelajaran yang harus dipersiapkan tersebut dapat dilaksanakan apabila fasilitas tersebut dimiliki oleh guru maupun sekolah. Apabila guru atau sekolah mendapatkan kendalauntukmempersiapkan media pembelajaran tersebut, sebagai alternatif dapat dipersiapkan media pembelajaran manual yang relevan sebagaimana tertulis di atas sebagai berikut:</w:t>
            </w:r>
          </w:p>
          <w:p w14:paraId="1FD444FC" w14:textId="7002FDA9" w:rsidR="008B1D72" w:rsidRPr="008B1D72" w:rsidRDefault="008B1D72" w:rsidP="008B1D72">
            <w:pPr>
              <w:pStyle w:val="ListParagraph"/>
              <w:widowControl w:val="0"/>
              <w:tabs>
                <w:tab w:val="left" w:pos="2096"/>
              </w:tabs>
              <w:autoSpaceDE w:val="0"/>
              <w:autoSpaceDN w:val="0"/>
              <w:spacing w:line="292" w:lineRule="auto"/>
              <w:ind w:left="25" w:right="120"/>
              <w:jc w:val="both"/>
              <w:rPr>
                <w:rFonts w:ascii="Arial" w:hAnsi="Arial" w:cs="Arial"/>
                <w:color w:val="231F1F"/>
                <w:w w:val="105"/>
              </w:rPr>
            </w:pPr>
            <w:r>
              <w:rPr>
                <w:noProof/>
              </w:rPr>
              <w:drawing>
                <wp:inline distT="0" distB="0" distL="0" distR="0" wp14:anchorId="3DCA2A17" wp14:editId="0FBD8B33">
                  <wp:extent cx="2114550" cy="2171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14550" cy="2171700"/>
                          </a:xfrm>
                          <a:prstGeom prst="rect">
                            <a:avLst/>
                          </a:prstGeom>
                        </pic:spPr>
                      </pic:pic>
                    </a:graphicData>
                  </a:graphic>
                </wp:inline>
              </w:drawing>
            </w:r>
          </w:p>
          <w:p w14:paraId="3D532D69" w14:textId="5F56B940" w:rsidR="008B1D72" w:rsidRPr="008B1D72" w:rsidRDefault="008B1D72" w:rsidP="008B1D72">
            <w:pPr>
              <w:pStyle w:val="ListParagraph"/>
              <w:widowControl w:val="0"/>
              <w:numPr>
                <w:ilvl w:val="6"/>
                <w:numId w:val="11"/>
              </w:numPr>
              <w:tabs>
                <w:tab w:val="left" w:pos="2096"/>
              </w:tabs>
              <w:autoSpaceDE w:val="0"/>
              <w:autoSpaceDN w:val="0"/>
              <w:spacing w:line="292" w:lineRule="auto"/>
              <w:ind w:left="450" w:right="120"/>
              <w:jc w:val="both"/>
              <w:rPr>
                <w:rFonts w:ascii="Arial" w:hAnsi="Arial" w:cs="Arial"/>
                <w:color w:val="231F1F"/>
                <w:w w:val="105"/>
              </w:rPr>
            </w:pPr>
            <w:r w:rsidRPr="008B1D72">
              <w:rPr>
                <w:rFonts w:ascii="Arial" w:hAnsi="Arial" w:cs="Arial"/>
                <w:color w:val="231F1F"/>
                <w:w w:val="105"/>
              </w:rPr>
              <w:t>Gambar yang menunjukkan kedudukan manusia sebagai makhluk sosial.</w:t>
            </w:r>
          </w:p>
          <w:p w14:paraId="3B01DE80" w14:textId="1D0DC4F6" w:rsidR="008B1D72" w:rsidRPr="008B1D72" w:rsidRDefault="008B1D72" w:rsidP="008B1D72">
            <w:pPr>
              <w:pStyle w:val="ListParagraph"/>
              <w:widowControl w:val="0"/>
              <w:numPr>
                <w:ilvl w:val="6"/>
                <w:numId w:val="11"/>
              </w:numPr>
              <w:tabs>
                <w:tab w:val="left" w:pos="2096"/>
              </w:tabs>
              <w:autoSpaceDE w:val="0"/>
              <w:autoSpaceDN w:val="0"/>
              <w:spacing w:line="292" w:lineRule="auto"/>
              <w:ind w:left="450" w:right="120"/>
              <w:jc w:val="both"/>
              <w:rPr>
                <w:rFonts w:ascii="Arial" w:hAnsi="Arial" w:cs="Arial"/>
                <w:color w:val="231F1F"/>
                <w:w w:val="105"/>
              </w:rPr>
            </w:pPr>
            <w:r w:rsidRPr="008B1D72">
              <w:rPr>
                <w:rFonts w:ascii="Arial" w:hAnsi="Arial" w:cs="Arial"/>
                <w:color w:val="231F1F"/>
                <w:w w:val="105"/>
              </w:rPr>
              <w:t>Cerita verbal dari guru tentang contoh penerapan peran manusia sebagai makhluk sosial.</w:t>
            </w:r>
          </w:p>
          <w:p w14:paraId="65AE9E2F" w14:textId="51C1A7AB" w:rsidR="001066E7" w:rsidRDefault="008B1D72" w:rsidP="008B1D72">
            <w:pPr>
              <w:pStyle w:val="ListParagraph"/>
              <w:widowControl w:val="0"/>
              <w:tabs>
                <w:tab w:val="left" w:pos="2096"/>
              </w:tabs>
              <w:autoSpaceDE w:val="0"/>
              <w:autoSpaceDN w:val="0"/>
              <w:spacing w:line="292" w:lineRule="auto"/>
              <w:ind w:left="25" w:right="120"/>
              <w:contextualSpacing w:val="0"/>
              <w:jc w:val="both"/>
              <w:rPr>
                <w:rFonts w:ascii="Arial" w:hAnsi="Arial" w:cs="Arial"/>
                <w:color w:val="231F1F"/>
                <w:w w:val="105"/>
              </w:rPr>
            </w:pPr>
            <w:r w:rsidRPr="008B1D72">
              <w:rPr>
                <w:rFonts w:ascii="Arial" w:hAnsi="Arial" w:cs="Arial"/>
                <w:color w:val="231F1F"/>
                <w:w w:val="105"/>
              </w:rPr>
              <w:t>Media pembelajaran alternatif tersebut memiliki relevansi substansi yakni memberikan informasi awal kepada peserta didik tentang pentingnya persatuan dan kesatuan di dalam kehidupan sehari-hari serta menstimulus peserta didik untuk dapat merawat NKRI di dalam keberagaman.</w:t>
            </w:r>
          </w:p>
          <w:p w14:paraId="17AB7FB6" w14:textId="3780DD17" w:rsidR="008B1D72" w:rsidRPr="001066E7" w:rsidRDefault="008B1D72" w:rsidP="006C370D">
            <w:pPr>
              <w:pStyle w:val="ListParagraph"/>
              <w:widowControl w:val="0"/>
              <w:tabs>
                <w:tab w:val="left" w:pos="2096"/>
              </w:tabs>
              <w:autoSpaceDE w:val="0"/>
              <w:autoSpaceDN w:val="0"/>
              <w:spacing w:line="292" w:lineRule="auto"/>
              <w:ind w:left="25" w:right="120"/>
              <w:contextualSpacing w:val="0"/>
              <w:jc w:val="both"/>
              <w:rPr>
                <w:rFonts w:ascii="Arial" w:hAnsi="Arial" w:cs="Arial"/>
                <w:color w:val="231F1F"/>
                <w:w w:val="105"/>
              </w:rPr>
            </w:pPr>
          </w:p>
        </w:tc>
      </w:tr>
    </w:tbl>
    <w:p w14:paraId="64C39BDF" w14:textId="77777777" w:rsidR="006D1710" w:rsidRDefault="006D1710" w:rsidP="008B1D72">
      <w:pPr>
        <w:pStyle w:val="ListParagraph"/>
        <w:widowControl w:val="0"/>
        <w:tabs>
          <w:tab w:val="left" w:pos="2096"/>
        </w:tabs>
        <w:autoSpaceDE w:val="0"/>
        <w:autoSpaceDN w:val="0"/>
        <w:spacing w:after="0" w:line="292" w:lineRule="auto"/>
        <w:ind w:left="309" w:right="120"/>
        <w:jc w:val="both"/>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diberikan untuk menambah wawasan peserta didik mengenai materi pembelajaran yang </w:t>
            </w:r>
            <w:r w:rsidRPr="002427AC">
              <w:rPr>
                <w:rFonts w:ascii="Arial" w:hAnsi="Arial" w:cs="Arial"/>
                <w:sz w:val="22"/>
                <w:szCs w:val="22"/>
              </w:rPr>
              <w:lastRenderedPageBreak/>
              <w:t>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lastRenderedPageBreak/>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lastRenderedPageBreak/>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B26AF8"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B26AF8" w:rsidRDefault="00CC40FB" w:rsidP="00014A73">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B26AF8" w:rsidRDefault="00CC40FB" w:rsidP="00014A73">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Kriteria Penilaian</w:t>
                  </w:r>
                </w:p>
              </w:tc>
            </w:tr>
            <w:tr w:rsidR="00CC40FB" w:rsidRPr="00B26AF8"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B26AF8" w:rsidRDefault="00CC40FB" w:rsidP="00014A73">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B26AF8" w:rsidRDefault="00CC40FB" w:rsidP="00014A73">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Baik Sekali</w:t>
                  </w:r>
                </w:p>
                <w:p w14:paraId="04FC9A42" w14:textId="5B47614E" w:rsidR="00CC40FB" w:rsidRPr="00B26AF8" w:rsidRDefault="00CC40FB" w:rsidP="00014A73">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4)</w:t>
                  </w:r>
                </w:p>
              </w:tc>
              <w:tc>
                <w:tcPr>
                  <w:tcW w:w="1194" w:type="dxa"/>
                  <w:shd w:val="clear" w:color="auto" w:fill="D9E2F3" w:themeFill="accent1" w:themeFillTint="33"/>
                  <w:vAlign w:val="center"/>
                </w:tcPr>
                <w:p w14:paraId="6ADF13AB" w14:textId="77777777" w:rsidR="00CC40FB" w:rsidRPr="00B26AF8" w:rsidRDefault="00CC40FB" w:rsidP="00014A73">
                  <w:pPr>
                    <w:pStyle w:val="TableParagraph"/>
                    <w:framePr w:hSpace="180" w:wrap="around" w:vAnchor="text" w:hAnchor="text" w:y="1"/>
                    <w:spacing w:before="207" w:line="260" w:lineRule="exact"/>
                    <w:ind w:left="81"/>
                    <w:suppressOverlap/>
                    <w:jc w:val="center"/>
                    <w:rPr>
                      <w:b/>
                      <w:color w:val="000000" w:themeColor="text1"/>
                    </w:rPr>
                  </w:pPr>
                  <w:r w:rsidRPr="00B26AF8">
                    <w:rPr>
                      <w:b/>
                      <w:color w:val="000000" w:themeColor="text1"/>
                      <w:spacing w:val="-4"/>
                    </w:rPr>
                    <w:t>Baik</w:t>
                  </w:r>
                </w:p>
                <w:p w14:paraId="69B67632" w14:textId="0B02871A" w:rsidR="00CC40FB" w:rsidRPr="00B26AF8" w:rsidRDefault="00CC40FB" w:rsidP="00014A73">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6"/>
                    </w:rPr>
                    <w:t xml:space="preserve"> </w:t>
                  </w:r>
                  <w:r w:rsidRPr="00B26AF8">
                    <w:rPr>
                      <w:rFonts w:ascii="Arial" w:hAnsi="Arial" w:cs="Arial"/>
                      <w:color w:val="000000" w:themeColor="text1"/>
                      <w:spacing w:val="-5"/>
                    </w:rPr>
                    <w:t>3)</w:t>
                  </w:r>
                </w:p>
              </w:tc>
              <w:tc>
                <w:tcPr>
                  <w:tcW w:w="1231" w:type="dxa"/>
                  <w:shd w:val="clear" w:color="auto" w:fill="D9E2F3" w:themeFill="accent1" w:themeFillTint="33"/>
                  <w:vAlign w:val="center"/>
                </w:tcPr>
                <w:p w14:paraId="17E13A0D" w14:textId="547F0F4B" w:rsidR="00CC40FB" w:rsidRPr="00B26AF8" w:rsidRDefault="00CC40FB" w:rsidP="00014A73">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2"/>
                      <w:w w:val="90"/>
                    </w:rPr>
                    <w:t xml:space="preserve">Kurang </w:t>
                  </w:r>
                  <w:r w:rsidRPr="00B26AF8">
                    <w:rPr>
                      <w:rFonts w:ascii="Arial" w:hAnsi="Arial" w:cs="Arial"/>
                      <w:b/>
                      <w:color w:val="000000" w:themeColor="text1"/>
                      <w:spacing w:val="-4"/>
                    </w:rPr>
                    <w:t xml:space="preserve">Baik </w:t>
                  </w: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2)</w:t>
                  </w:r>
                </w:p>
              </w:tc>
              <w:tc>
                <w:tcPr>
                  <w:tcW w:w="1055" w:type="dxa"/>
                  <w:shd w:val="clear" w:color="auto" w:fill="D9E2F3" w:themeFill="accent1" w:themeFillTint="33"/>
                </w:tcPr>
                <w:p w14:paraId="232DE630" w14:textId="6936C7A1" w:rsidR="00CC40FB" w:rsidRPr="00B26AF8" w:rsidRDefault="00CC40FB" w:rsidP="00014A73">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4"/>
                    </w:rPr>
                    <w:t xml:space="preserve">Tidak Baik </w:t>
                  </w:r>
                  <w:r w:rsidRPr="00B26AF8">
                    <w:rPr>
                      <w:rFonts w:ascii="Arial" w:hAnsi="Arial" w:cs="Arial"/>
                      <w:color w:val="000000" w:themeColor="text1"/>
                    </w:rPr>
                    <w:t>(Skor</w:t>
                  </w:r>
                  <w:r w:rsidRPr="00B26AF8">
                    <w:rPr>
                      <w:rFonts w:ascii="Arial" w:hAnsi="Arial" w:cs="Arial"/>
                      <w:color w:val="000000" w:themeColor="text1"/>
                      <w:spacing w:val="-15"/>
                    </w:rPr>
                    <w:t xml:space="preserve"> </w:t>
                  </w:r>
                  <w:r w:rsidRPr="000C30D2">
                    <w:rPr>
                      <w:rFonts w:ascii="Arial" w:hAnsi="Arial" w:cs="Arial"/>
                      <w:bCs/>
                      <w:color w:val="000000" w:themeColor="text1"/>
                    </w:rPr>
                    <w:t>1</w:t>
                  </w:r>
                  <w:r w:rsidRPr="00B26AF8">
                    <w:rPr>
                      <w:rFonts w:ascii="Arial" w:hAnsi="Arial" w:cs="Arial"/>
                      <w:b/>
                      <w:color w:val="000000" w:themeColor="text1"/>
                    </w:rPr>
                    <w:t>)</w:t>
                  </w:r>
                </w:p>
              </w:tc>
            </w:tr>
            <w:tr w:rsidR="00CC40FB" w:rsidRPr="00B26AF8" w14:paraId="2A248601" w14:textId="32E47DEE" w:rsidTr="00CC40FB">
              <w:tc>
                <w:tcPr>
                  <w:tcW w:w="4171" w:type="dxa"/>
                </w:tcPr>
                <w:p w14:paraId="6D2006C1" w14:textId="7190E792" w:rsidR="00CC40FB" w:rsidRPr="00B26AF8" w:rsidRDefault="00EE38C0" w:rsidP="00EE38C0">
                  <w:pPr>
                    <w:framePr w:hSpace="180" w:wrap="around" w:vAnchor="text" w:hAnchor="text" w:y="1"/>
                    <w:ind w:right="75"/>
                    <w:suppressOverlap/>
                    <w:rPr>
                      <w:rFonts w:ascii="Arial" w:hAnsi="Arial" w:cs="Arial"/>
                      <w:lang w:val="en-ID"/>
                    </w:rPr>
                  </w:pPr>
                  <w:r w:rsidRPr="00EE38C0">
                    <w:rPr>
                      <w:rFonts w:ascii="Arial" w:hAnsi="Arial" w:cs="Arial"/>
                      <w:lang w:val="en-ID"/>
                    </w:rPr>
                    <w:t>Kemampuan mendefmisikan</w:t>
                  </w:r>
                  <w:r>
                    <w:rPr>
                      <w:rFonts w:ascii="Arial" w:hAnsi="Arial" w:cs="Arial"/>
                      <w:lang w:val="en-ID"/>
                    </w:rPr>
                    <w:t xml:space="preserve"> </w:t>
                  </w:r>
                  <w:r w:rsidRPr="00EE38C0">
                    <w:rPr>
                      <w:rFonts w:ascii="Arial" w:hAnsi="Arial" w:cs="Arial"/>
                      <w:lang w:val="en-ID"/>
                    </w:rPr>
                    <w:t>kedudukan manusia sebagai makhluk sosial yang</w:t>
                  </w:r>
                  <w:r>
                    <w:rPr>
                      <w:rFonts w:ascii="Arial" w:hAnsi="Arial" w:cs="Arial"/>
                      <w:lang w:val="en-ID"/>
                    </w:rPr>
                    <w:t xml:space="preserve"> </w:t>
                  </w:r>
                  <w:r w:rsidRPr="00EE38C0">
                    <w:rPr>
                      <w:rFonts w:ascii="Arial" w:hAnsi="Arial" w:cs="Arial"/>
                      <w:lang w:val="en-ID"/>
                    </w:rPr>
                    <w:t>membutuhkan bantuan orang lain</w:t>
                  </w:r>
                </w:p>
              </w:tc>
              <w:tc>
                <w:tcPr>
                  <w:tcW w:w="1139" w:type="dxa"/>
                </w:tcPr>
                <w:p w14:paraId="00AFFC93"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r>
            <w:tr w:rsidR="00CC40FB" w:rsidRPr="00B26AF8" w14:paraId="43BBE511" w14:textId="150E5688" w:rsidTr="00CC40FB">
              <w:tc>
                <w:tcPr>
                  <w:tcW w:w="4171" w:type="dxa"/>
                </w:tcPr>
                <w:p w14:paraId="5635B0D3" w14:textId="49D4AA2E" w:rsidR="00CC40FB" w:rsidRPr="00B26AF8" w:rsidRDefault="00EE38C0" w:rsidP="00014A73">
                  <w:pPr>
                    <w:framePr w:hSpace="180" w:wrap="around" w:vAnchor="text" w:hAnchor="text" w:y="1"/>
                    <w:ind w:right="75"/>
                    <w:suppressOverlap/>
                    <w:rPr>
                      <w:rFonts w:ascii="Arial" w:hAnsi="Arial" w:cs="Arial"/>
                      <w:lang w:val="en-ID"/>
                    </w:rPr>
                  </w:pPr>
                  <w:r w:rsidRPr="00EE38C0">
                    <w:rPr>
                      <w:rFonts w:ascii="Arial" w:hAnsi="Arial" w:cs="Arial"/>
                      <w:lang w:val="en-ID"/>
                    </w:rPr>
                    <w:t>Kemampuan menganalisis kedudukan manusia sebagai makhluk sosial yang membutuhkan bantuan orang lain</w:t>
                  </w:r>
                </w:p>
              </w:tc>
              <w:tc>
                <w:tcPr>
                  <w:tcW w:w="1139" w:type="dxa"/>
                </w:tcPr>
                <w:p w14:paraId="64CD6E09"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r>
            <w:tr w:rsidR="00CC40FB" w:rsidRPr="00B26AF8" w14:paraId="5150C750" w14:textId="27AE07FC" w:rsidTr="00CC40FB">
              <w:trPr>
                <w:trHeight w:val="915"/>
              </w:trPr>
              <w:tc>
                <w:tcPr>
                  <w:tcW w:w="4171" w:type="dxa"/>
                </w:tcPr>
                <w:p w14:paraId="1A4F9106" w14:textId="5B302BFA" w:rsidR="00CC40FB" w:rsidRPr="00B26AF8" w:rsidRDefault="00EE38C0" w:rsidP="00014A73">
                  <w:pPr>
                    <w:framePr w:hSpace="180" w:wrap="around" w:vAnchor="text" w:hAnchor="text" w:y="1"/>
                    <w:ind w:right="75"/>
                    <w:suppressOverlap/>
                    <w:rPr>
                      <w:rFonts w:ascii="Arial" w:hAnsi="Arial" w:cs="Arial"/>
                      <w:w w:val="105"/>
                    </w:rPr>
                  </w:pPr>
                  <w:r w:rsidRPr="00EE38C0">
                    <w:rPr>
                      <w:rFonts w:ascii="Arial" w:hAnsi="Arial" w:cs="Arial"/>
                      <w:w w:val="105"/>
                    </w:rPr>
                    <w:t>Kemampuan menklasi1ikasikan perilaku yang mencerminkan rasa syukur kepada Tuhan Yang Maha Esa atas nilai dan semangat royong yang berkembang di Indonesia.</w:t>
                  </w:r>
                </w:p>
              </w:tc>
              <w:tc>
                <w:tcPr>
                  <w:tcW w:w="1139" w:type="dxa"/>
                </w:tcPr>
                <w:p w14:paraId="797B5078"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B26AF8" w:rsidRDefault="00CC40FB" w:rsidP="00014A73">
                  <w:pPr>
                    <w:framePr w:hSpace="180" w:wrap="around" w:vAnchor="text" w:hAnchor="text" w:y="1"/>
                    <w:autoSpaceDE w:val="0"/>
                    <w:autoSpaceDN w:val="0"/>
                    <w:adjustRightInd w:val="0"/>
                    <w:suppressOverlap/>
                    <w:rPr>
                      <w:rFonts w:ascii="Arial" w:hAnsi="Arial" w:cs="Arial"/>
                      <w:lang w:val="en-ID"/>
                    </w:rPr>
                  </w:pPr>
                </w:p>
              </w:tc>
            </w:tr>
          </w:tbl>
          <w:p w14:paraId="51B44AE7" w14:textId="240386AF" w:rsidR="00E531D8" w:rsidRDefault="00E531D8" w:rsidP="00066192">
            <w:pPr>
              <w:autoSpaceDE w:val="0"/>
              <w:autoSpaceDN w:val="0"/>
              <w:adjustRightInd w:val="0"/>
              <w:rPr>
                <w:noProof/>
              </w:rPr>
            </w:pPr>
          </w:p>
          <w:p w14:paraId="3652A9A9" w14:textId="59C48264" w:rsidR="00B26AF8" w:rsidRDefault="00B26AF8" w:rsidP="00066192">
            <w:pPr>
              <w:autoSpaceDE w:val="0"/>
              <w:autoSpaceDN w:val="0"/>
              <w:adjustRightInd w:val="0"/>
              <w:rPr>
                <w:rFonts w:ascii="Arial" w:hAnsi="Arial" w:cs="Arial"/>
                <w:lang w:val="en-ID"/>
              </w:rPr>
            </w:pPr>
            <w:r>
              <w:rPr>
                <w:noProof/>
              </w:rPr>
              <w:drawing>
                <wp:inline distT="0" distB="0" distL="0" distR="0" wp14:anchorId="62CB2C43" wp14:editId="276E02CC">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7C543097" w14:textId="77777777" w:rsidR="00B26AF8" w:rsidRPr="00F02E0F" w:rsidRDefault="00B26AF8" w:rsidP="00066192">
            <w:pPr>
              <w:autoSpaceDE w:val="0"/>
              <w:autoSpaceDN w:val="0"/>
              <w:adjustRightInd w:val="0"/>
              <w:rPr>
                <w:rFonts w:ascii="Arial" w:hAnsi="Arial" w:cs="Arial"/>
                <w:lang w:val="en-ID"/>
              </w:rPr>
            </w:pP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B26AF8" w14:paraId="7645A180" w14:textId="77777777" w:rsidTr="00CC40FB">
              <w:tc>
                <w:tcPr>
                  <w:tcW w:w="571" w:type="dxa"/>
                  <w:shd w:val="clear" w:color="auto" w:fill="D9E2F3" w:themeFill="accent1" w:themeFillTint="33"/>
                </w:tcPr>
                <w:p w14:paraId="794E2911" w14:textId="56572F7D" w:rsidR="00CC40FB" w:rsidRPr="00B26AF8" w:rsidRDefault="00CC40FB" w:rsidP="00014A73">
                  <w:pPr>
                    <w:framePr w:hSpace="180" w:wrap="around" w:vAnchor="text" w:hAnchor="text" w:y="1"/>
                    <w:suppressOverlap/>
                    <w:jc w:val="center"/>
                    <w:rPr>
                      <w:rFonts w:ascii="Arial" w:hAnsi="Arial" w:cs="Arial"/>
                    </w:rPr>
                  </w:pPr>
                  <w:r w:rsidRPr="00B26AF8">
                    <w:rPr>
                      <w:rFonts w:ascii="Arial" w:hAnsi="Arial" w:cs="Arial"/>
                    </w:rPr>
                    <w:t>No</w:t>
                  </w:r>
                </w:p>
              </w:tc>
              <w:tc>
                <w:tcPr>
                  <w:tcW w:w="5244" w:type="dxa"/>
                  <w:shd w:val="clear" w:color="auto" w:fill="D9E2F3" w:themeFill="accent1" w:themeFillTint="33"/>
                </w:tcPr>
                <w:p w14:paraId="468A77D2" w14:textId="01DB077D" w:rsidR="00CC40FB" w:rsidRPr="00B26AF8" w:rsidRDefault="00CC40FB" w:rsidP="00014A73">
                  <w:pPr>
                    <w:framePr w:hSpace="180" w:wrap="around" w:vAnchor="text" w:hAnchor="text" w:y="1"/>
                    <w:suppressOverlap/>
                    <w:jc w:val="center"/>
                    <w:rPr>
                      <w:rFonts w:ascii="Arial" w:hAnsi="Arial" w:cs="Arial"/>
                    </w:rPr>
                  </w:pPr>
                  <w:r w:rsidRPr="00B26AF8">
                    <w:rPr>
                      <w:rFonts w:ascii="Arial" w:hAnsi="Arial" w:cs="Arial"/>
                    </w:rPr>
                    <w:t>Pertanyaan</w:t>
                  </w:r>
                </w:p>
              </w:tc>
              <w:tc>
                <w:tcPr>
                  <w:tcW w:w="2930" w:type="dxa"/>
                  <w:shd w:val="clear" w:color="auto" w:fill="D9E2F3" w:themeFill="accent1" w:themeFillTint="33"/>
                </w:tcPr>
                <w:p w14:paraId="49239CDD" w14:textId="61B9CE2B" w:rsidR="00CC40FB" w:rsidRPr="00B26AF8" w:rsidRDefault="00CC40FB" w:rsidP="00014A73">
                  <w:pPr>
                    <w:framePr w:hSpace="180" w:wrap="around" w:vAnchor="text" w:hAnchor="text" w:y="1"/>
                    <w:suppressOverlap/>
                    <w:jc w:val="center"/>
                    <w:rPr>
                      <w:rFonts w:ascii="Arial" w:hAnsi="Arial" w:cs="Arial"/>
                    </w:rPr>
                  </w:pPr>
                  <w:r w:rsidRPr="00B26AF8">
                    <w:rPr>
                      <w:rFonts w:ascii="Arial" w:hAnsi="Arial" w:cs="Arial"/>
                    </w:rPr>
                    <w:t>Jawaban</w:t>
                  </w:r>
                </w:p>
              </w:tc>
            </w:tr>
            <w:tr w:rsidR="00CC40FB" w:rsidRPr="00B26AF8" w14:paraId="4E8124CC" w14:textId="77777777" w:rsidTr="00CC40FB">
              <w:tc>
                <w:tcPr>
                  <w:tcW w:w="571" w:type="dxa"/>
                </w:tcPr>
                <w:p w14:paraId="685195D2" w14:textId="34533BE4" w:rsidR="00CC40FB" w:rsidRPr="00B26AF8" w:rsidRDefault="00CC40FB" w:rsidP="00014A73">
                  <w:pPr>
                    <w:framePr w:hSpace="180" w:wrap="around" w:vAnchor="text" w:hAnchor="text" w:y="1"/>
                    <w:suppressOverlap/>
                    <w:rPr>
                      <w:rFonts w:ascii="Arial" w:hAnsi="Arial" w:cs="Arial"/>
                    </w:rPr>
                  </w:pPr>
                  <w:r w:rsidRPr="00B26AF8">
                    <w:rPr>
                      <w:rFonts w:ascii="Arial" w:hAnsi="Arial" w:cs="Arial"/>
                    </w:rPr>
                    <w:t>1</w:t>
                  </w:r>
                </w:p>
              </w:tc>
              <w:tc>
                <w:tcPr>
                  <w:tcW w:w="5244" w:type="dxa"/>
                </w:tcPr>
                <w:p w14:paraId="1CED8FE7" w14:textId="31C6F778" w:rsidR="00CC40FB" w:rsidRPr="00B26AF8" w:rsidRDefault="00EE38C0" w:rsidP="00014A73">
                  <w:pPr>
                    <w:framePr w:hSpace="180" w:wrap="around" w:vAnchor="text" w:hAnchor="text" w:y="1"/>
                    <w:suppressOverlap/>
                    <w:rPr>
                      <w:rFonts w:ascii="Arial" w:hAnsi="Arial" w:cs="Arial"/>
                    </w:rPr>
                  </w:pPr>
                  <w:r w:rsidRPr="00EE38C0">
                    <w:rPr>
                      <w:rFonts w:ascii="Arial" w:hAnsi="Arial" w:cs="Arial"/>
                    </w:rPr>
                    <w:t>Apakah pemilihan media pembelajaran telah mendukung tercapainya tujuan pembelajaran?</w:t>
                  </w:r>
                </w:p>
              </w:tc>
              <w:tc>
                <w:tcPr>
                  <w:tcW w:w="2930" w:type="dxa"/>
                </w:tcPr>
                <w:p w14:paraId="60B658FF" w14:textId="77777777" w:rsidR="00CC40FB" w:rsidRPr="00B26AF8" w:rsidRDefault="00CC40FB" w:rsidP="00014A73">
                  <w:pPr>
                    <w:framePr w:hSpace="180" w:wrap="around" w:vAnchor="text" w:hAnchor="text" w:y="1"/>
                    <w:suppressOverlap/>
                    <w:rPr>
                      <w:rFonts w:ascii="Arial" w:hAnsi="Arial" w:cs="Arial"/>
                    </w:rPr>
                  </w:pPr>
                </w:p>
              </w:tc>
            </w:tr>
            <w:tr w:rsidR="00CC40FB" w:rsidRPr="00B26AF8" w14:paraId="27D351C8" w14:textId="77777777" w:rsidTr="00CC40FB">
              <w:tc>
                <w:tcPr>
                  <w:tcW w:w="571" w:type="dxa"/>
                </w:tcPr>
                <w:p w14:paraId="4B6D911B" w14:textId="782D570B" w:rsidR="00CC40FB" w:rsidRPr="00B26AF8" w:rsidRDefault="00CC40FB" w:rsidP="00014A73">
                  <w:pPr>
                    <w:framePr w:hSpace="180" w:wrap="around" w:vAnchor="text" w:hAnchor="text" w:y="1"/>
                    <w:suppressOverlap/>
                    <w:rPr>
                      <w:rFonts w:ascii="Arial" w:hAnsi="Arial" w:cs="Arial"/>
                    </w:rPr>
                  </w:pPr>
                  <w:r w:rsidRPr="00B26AF8">
                    <w:rPr>
                      <w:rFonts w:ascii="Arial" w:hAnsi="Arial" w:cs="Arial"/>
                    </w:rPr>
                    <w:t>2</w:t>
                  </w:r>
                </w:p>
              </w:tc>
              <w:tc>
                <w:tcPr>
                  <w:tcW w:w="5244" w:type="dxa"/>
                </w:tcPr>
                <w:p w14:paraId="4564A155" w14:textId="213A2A8E" w:rsidR="00CC40FB" w:rsidRPr="00B26AF8" w:rsidRDefault="00EE38C0" w:rsidP="00014A73">
                  <w:pPr>
                    <w:framePr w:hSpace="180" w:wrap="around" w:vAnchor="text" w:hAnchor="text" w:y="1"/>
                    <w:suppressOverlap/>
                    <w:rPr>
                      <w:rFonts w:ascii="Arial" w:hAnsi="Arial" w:cs="Arial"/>
                    </w:rPr>
                  </w:pPr>
                  <w:r w:rsidRPr="00EE38C0">
                    <w:rPr>
                      <w:rFonts w:ascii="Arial" w:hAnsi="Arial" w:cs="Arial"/>
                    </w:rPr>
                    <w:t>Apakah gaya penyampaian materi mampu dipahami oleh peserta didik?</w:t>
                  </w:r>
                </w:p>
              </w:tc>
              <w:tc>
                <w:tcPr>
                  <w:tcW w:w="2930" w:type="dxa"/>
                </w:tcPr>
                <w:p w14:paraId="408E22A1" w14:textId="77777777" w:rsidR="00CC40FB" w:rsidRPr="00B26AF8" w:rsidRDefault="00CC40FB" w:rsidP="00014A73">
                  <w:pPr>
                    <w:framePr w:hSpace="180" w:wrap="around" w:vAnchor="text" w:hAnchor="text" w:y="1"/>
                    <w:suppressOverlap/>
                    <w:rPr>
                      <w:rFonts w:ascii="Arial" w:hAnsi="Arial" w:cs="Arial"/>
                    </w:rPr>
                  </w:pPr>
                </w:p>
              </w:tc>
            </w:tr>
            <w:tr w:rsidR="00B26AF8" w:rsidRPr="00B26AF8" w14:paraId="5DF03899" w14:textId="77777777" w:rsidTr="00CC40FB">
              <w:tc>
                <w:tcPr>
                  <w:tcW w:w="571" w:type="dxa"/>
                </w:tcPr>
                <w:p w14:paraId="70F53095" w14:textId="7E712A31" w:rsidR="00B26AF8" w:rsidRPr="00B26AF8" w:rsidRDefault="00B26AF8" w:rsidP="00014A73">
                  <w:pPr>
                    <w:framePr w:hSpace="180" w:wrap="around" w:vAnchor="text" w:hAnchor="text" w:y="1"/>
                    <w:suppressOverlap/>
                    <w:rPr>
                      <w:rFonts w:ascii="Arial" w:hAnsi="Arial" w:cs="Arial"/>
                    </w:rPr>
                  </w:pPr>
                  <w:r w:rsidRPr="00B26AF8">
                    <w:rPr>
                      <w:rFonts w:ascii="Arial" w:hAnsi="Arial" w:cs="Arial"/>
                    </w:rPr>
                    <w:lastRenderedPageBreak/>
                    <w:t>3</w:t>
                  </w:r>
                </w:p>
              </w:tc>
              <w:tc>
                <w:tcPr>
                  <w:tcW w:w="5244" w:type="dxa"/>
                </w:tcPr>
                <w:p w14:paraId="0955B68C" w14:textId="0D7C130E" w:rsidR="00B26AF8" w:rsidRPr="00B26AF8" w:rsidRDefault="00EE38C0" w:rsidP="00014A73">
                  <w:pPr>
                    <w:framePr w:hSpace="180" w:wrap="around" w:vAnchor="text" w:hAnchor="text" w:y="1"/>
                    <w:suppressOverlap/>
                    <w:rPr>
                      <w:rFonts w:ascii="Arial" w:hAnsi="Arial" w:cs="Arial"/>
                    </w:rPr>
                  </w:pPr>
                  <w:r w:rsidRPr="00EE38C0">
                    <w:rPr>
                      <w:rFonts w:ascii="Arial" w:hAnsi="Arial" w:cs="Arial"/>
                    </w:rPr>
                    <w:t>Apakah keseluruhan pembelajaran dapat memberikan makna pembelajaran yang hendak dicapai?</w:t>
                  </w:r>
                </w:p>
              </w:tc>
              <w:tc>
                <w:tcPr>
                  <w:tcW w:w="2930" w:type="dxa"/>
                </w:tcPr>
                <w:p w14:paraId="3848DA6C" w14:textId="77777777" w:rsidR="00B26AF8" w:rsidRPr="00B26AF8" w:rsidRDefault="00B26AF8" w:rsidP="00014A73">
                  <w:pPr>
                    <w:framePr w:hSpace="180" w:wrap="around" w:vAnchor="text" w:hAnchor="text" w:y="1"/>
                    <w:suppressOverlap/>
                    <w:rPr>
                      <w:rFonts w:ascii="Arial" w:hAnsi="Arial" w:cs="Arial"/>
                    </w:rPr>
                  </w:pPr>
                </w:p>
              </w:tc>
            </w:tr>
            <w:tr w:rsidR="00B26AF8" w:rsidRPr="00B26AF8" w14:paraId="525D6B08" w14:textId="77777777" w:rsidTr="00CC40FB">
              <w:tc>
                <w:tcPr>
                  <w:tcW w:w="571" w:type="dxa"/>
                </w:tcPr>
                <w:p w14:paraId="63B83DD7" w14:textId="566C9AE7" w:rsidR="00B26AF8" w:rsidRPr="00B26AF8" w:rsidRDefault="00B26AF8" w:rsidP="00014A73">
                  <w:pPr>
                    <w:framePr w:hSpace="180" w:wrap="around" w:vAnchor="text" w:hAnchor="text" w:y="1"/>
                    <w:suppressOverlap/>
                    <w:rPr>
                      <w:rFonts w:ascii="Arial" w:hAnsi="Arial" w:cs="Arial"/>
                    </w:rPr>
                  </w:pPr>
                  <w:r w:rsidRPr="00B26AF8">
                    <w:rPr>
                      <w:rFonts w:ascii="Arial" w:hAnsi="Arial" w:cs="Arial"/>
                    </w:rPr>
                    <w:t>4</w:t>
                  </w:r>
                </w:p>
              </w:tc>
              <w:tc>
                <w:tcPr>
                  <w:tcW w:w="5244" w:type="dxa"/>
                </w:tcPr>
                <w:p w14:paraId="2E294F67" w14:textId="6F62CB17" w:rsidR="00B26AF8" w:rsidRPr="00B26AF8" w:rsidRDefault="00EE38C0" w:rsidP="00014A73">
                  <w:pPr>
                    <w:framePr w:hSpace="180" w:wrap="around" w:vAnchor="text" w:hAnchor="text" w:y="1"/>
                    <w:suppressOverlap/>
                    <w:rPr>
                      <w:rFonts w:ascii="Arial" w:hAnsi="Arial" w:cs="Arial"/>
                    </w:rPr>
                  </w:pPr>
                  <w:r w:rsidRPr="00EE38C0">
                    <w:rPr>
                      <w:rFonts w:ascii="Arial" w:hAnsi="Arial" w:cs="Arial"/>
                    </w:rPr>
                    <w:t>Apakah pemilihan model pembelajaran sudah efektif untuk menerjemahkan tujuan pembelajaran?</w:t>
                  </w:r>
                </w:p>
              </w:tc>
              <w:tc>
                <w:tcPr>
                  <w:tcW w:w="2930" w:type="dxa"/>
                </w:tcPr>
                <w:p w14:paraId="01D7E449" w14:textId="77777777" w:rsidR="00B26AF8" w:rsidRPr="00B26AF8" w:rsidRDefault="00B26AF8" w:rsidP="00014A73">
                  <w:pPr>
                    <w:framePr w:hSpace="180" w:wrap="around" w:vAnchor="text" w:hAnchor="text" w:y="1"/>
                    <w:suppressOverlap/>
                    <w:rPr>
                      <w:rFonts w:ascii="Arial" w:hAnsi="Arial" w:cs="Arial"/>
                    </w:rPr>
                  </w:pPr>
                </w:p>
              </w:tc>
            </w:tr>
            <w:tr w:rsidR="00B26AF8" w:rsidRPr="00B26AF8" w14:paraId="250A50A1" w14:textId="77777777" w:rsidTr="00CC40FB">
              <w:tc>
                <w:tcPr>
                  <w:tcW w:w="571" w:type="dxa"/>
                </w:tcPr>
                <w:p w14:paraId="64DFF9AF" w14:textId="1F7F688F" w:rsidR="00B26AF8" w:rsidRPr="00B26AF8" w:rsidRDefault="00B26AF8" w:rsidP="00014A73">
                  <w:pPr>
                    <w:framePr w:hSpace="180" w:wrap="around" w:vAnchor="text" w:hAnchor="text" w:y="1"/>
                    <w:suppressOverlap/>
                    <w:rPr>
                      <w:rFonts w:ascii="Arial" w:hAnsi="Arial" w:cs="Arial"/>
                    </w:rPr>
                  </w:pPr>
                  <w:r w:rsidRPr="00B26AF8">
                    <w:rPr>
                      <w:rFonts w:ascii="Arial" w:hAnsi="Arial" w:cs="Arial"/>
                    </w:rPr>
                    <w:t>5</w:t>
                  </w:r>
                </w:p>
              </w:tc>
              <w:tc>
                <w:tcPr>
                  <w:tcW w:w="5244" w:type="dxa"/>
                </w:tcPr>
                <w:p w14:paraId="7F7A8F01" w14:textId="1D2BB1D5" w:rsidR="00B26AF8" w:rsidRPr="00B26AF8" w:rsidRDefault="00EE38C0" w:rsidP="00014A73">
                  <w:pPr>
                    <w:framePr w:hSpace="180" w:wrap="around" w:vAnchor="text" w:hAnchor="text" w:y="1"/>
                    <w:suppressOverlap/>
                    <w:rPr>
                      <w:rFonts w:ascii="Arial" w:hAnsi="Arial" w:cs="Arial"/>
                    </w:rPr>
                  </w:pPr>
                  <w:r w:rsidRPr="00EE38C0">
                    <w:rPr>
                      <w:rFonts w:ascii="Arial" w:hAnsi="Arial" w:cs="Arial"/>
                    </w:rPr>
                    <w:t>Apakah pelaksanaan pembelajaran tidak keluar dari norma­ norma?</w:t>
                  </w:r>
                </w:p>
              </w:tc>
              <w:tc>
                <w:tcPr>
                  <w:tcW w:w="2930" w:type="dxa"/>
                </w:tcPr>
                <w:p w14:paraId="1BCD10CD" w14:textId="77777777" w:rsidR="00B26AF8" w:rsidRPr="00B26AF8" w:rsidRDefault="00B26AF8" w:rsidP="00014A73">
                  <w:pPr>
                    <w:framePr w:hSpace="180" w:wrap="around" w:vAnchor="text" w:hAnchor="text" w:y="1"/>
                    <w:suppressOverlap/>
                    <w:rPr>
                      <w:rFonts w:ascii="Arial" w:hAnsi="Arial" w:cs="Arial"/>
                    </w:rPr>
                  </w:pPr>
                </w:p>
              </w:tc>
            </w:tr>
            <w:tr w:rsidR="00EE38C0" w:rsidRPr="00B26AF8" w14:paraId="70524953" w14:textId="77777777" w:rsidTr="00CC40FB">
              <w:tc>
                <w:tcPr>
                  <w:tcW w:w="571" w:type="dxa"/>
                </w:tcPr>
                <w:p w14:paraId="14935E7A" w14:textId="1FD3DE81" w:rsidR="00EE38C0" w:rsidRPr="00B26AF8" w:rsidRDefault="00EE38C0" w:rsidP="00014A73">
                  <w:pPr>
                    <w:framePr w:hSpace="180" w:wrap="around" w:vAnchor="text" w:hAnchor="text" w:y="1"/>
                    <w:suppressOverlap/>
                    <w:rPr>
                      <w:rFonts w:ascii="Arial" w:hAnsi="Arial" w:cs="Arial"/>
                    </w:rPr>
                  </w:pPr>
                  <w:r>
                    <w:rPr>
                      <w:rFonts w:ascii="Arial" w:hAnsi="Arial" w:cs="Arial"/>
                    </w:rPr>
                    <w:t>6</w:t>
                  </w:r>
                </w:p>
              </w:tc>
              <w:tc>
                <w:tcPr>
                  <w:tcW w:w="5244" w:type="dxa"/>
                </w:tcPr>
                <w:p w14:paraId="749C1F8C" w14:textId="703E273E" w:rsidR="00EE38C0" w:rsidRPr="000C30D2" w:rsidRDefault="00EE38C0" w:rsidP="00014A73">
                  <w:pPr>
                    <w:framePr w:hSpace="180" w:wrap="around" w:vAnchor="text" w:hAnchor="text" w:y="1"/>
                    <w:suppressOverlap/>
                    <w:rPr>
                      <w:rFonts w:ascii="Arial" w:hAnsi="Arial" w:cs="Arial"/>
                    </w:rPr>
                  </w:pPr>
                  <w:r w:rsidRPr="00EE38C0">
                    <w:rPr>
                      <w:rFonts w:ascii="Arial" w:hAnsi="Arial" w:cs="Arial"/>
                    </w:rPr>
                    <w:t>Apakah pelaksanan pembelajaran pada pertemuan ini dapat memberikan semangat kepada peserta didik untuk lebih antusias dalam pembelajaran selanjutnya?</w:t>
                  </w:r>
                </w:p>
              </w:tc>
              <w:tc>
                <w:tcPr>
                  <w:tcW w:w="2930" w:type="dxa"/>
                </w:tcPr>
                <w:p w14:paraId="247324AA" w14:textId="77777777" w:rsidR="00EE38C0" w:rsidRPr="00B26AF8" w:rsidRDefault="00EE38C0" w:rsidP="00014A73">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014A73">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014A73">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014A73">
                  <w:pPr>
                    <w:framePr w:hSpace="180" w:wrap="around" w:vAnchor="text" w:hAnchor="text" w:y="1"/>
                    <w:suppressOverlap/>
                    <w:rPr>
                      <w:rFonts w:ascii="Arial" w:hAnsi="Arial" w:cs="Arial"/>
                    </w:rPr>
                  </w:pPr>
                </w:p>
              </w:tc>
              <w:tc>
                <w:tcPr>
                  <w:tcW w:w="6826" w:type="dxa"/>
                </w:tcPr>
                <w:p w14:paraId="6C9A922D" w14:textId="0387562B" w:rsidR="00CC40FB" w:rsidRPr="00B26AF8" w:rsidRDefault="00EE38C0" w:rsidP="00014A73">
                  <w:pPr>
                    <w:framePr w:hSpace="180" w:wrap="around" w:vAnchor="text" w:hAnchor="text" w:y="1"/>
                    <w:ind w:left="42"/>
                    <w:suppressOverlap/>
                    <w:jc w:val="both"/>
                    <w:rPr>
                      <w:rFonts w:ascii="Arial" w:hAnsi="Arial" w:cs="Arial"/>
                    </w:rPr>
                  </w:pPr>
                  <w:r w:rsidRPr="00EE38C0">
                    <w:rPr>
                      <w:rFonts w:ascii="Arial" w:hAnsi="Arial" w:cs="Arial"/>
                    </w:rPr>
                    <w:t>Saya dapat mendefinisikan kedudukan manusia sebagai makhluk sosial yang membutuhkan bantuan orang lain</w:t>
                  </w:r>
                </w:p>
              </w:tc>
            </w:tr>
            <w:tr w:rsidR="00CC40FB" w:rsidRPr="00B91F75" w14:paraId="11C0769F" w14:textId="77777777" w:rsidTr="00B91F75">
              <w:trPr>
                <w:trHeight w:val="401"/>
              </w:trPr>
              <w:tc>
                <w:tcPr>
                  <w:tcW w:w="997" w:type="dxa"/>
                </w:tcPr>
                <w:p w14:paraId="302180F9" w14:textId="77777777" w:rsidR="00CC40FB" w:rsidRPr="00B91F75" w:rsidRDefault="00CC40FB" w:rsidP="00014A73">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014A73">
                  <w:pPr>
                    <w:framePr w:hSpace="180" w:wrap="around" w:vAnchor="text" w:hAnchor="text" w:y="1"/>
                    <w:suppressOverlap/>
                    <w:rPr>
                      <w:rFonts w:ascii="Arial" w:hAnsi="Arial" w:cs="Arial"/>
                    </w:rPr>
                  </w:pPr>
                </w:p>
              </w:tc>
              <w:tc>
                <w:tcPr>
                  <w:tcW w:w="6826" w:type="dxa"/>
                </w:tcPr>
                <w:p w14:paraId="7491A053" w14:textId="29A08636" w:rsidR="00CC40FB" w:rsidRPr="00B26AF8" w:rsidRDefault="00EE38C0" w:rsidP="00014A73">
                  <w:pPr>
                    <w:framePr w:hSpace="180" w:wrap="around" w:vAnchor="text" w:hAnchor="text" w:y="1"/>
                    <w:ind w:left="42"/>
                    <w:suppressOverlap/>
                    <w:jc w:val="both"/>
                    <w:rPr>
                      <w:rFonts w:ascii="Arial" w:hAnsi="Arial" w:cs="Arial"/>
                    </w:rPr>
                  </w:pPr>
                  <w:r w:rsidRPr="00EE38C0">
                    <w:rPr>
                      <w:rFonts w:ascii="Arial" w:hAnsi="Arial" w:cs="Arial"/>
                    </w:rPr>
                    <w:t>Saya dapat menganalisis kedudukan manusia sebagai makhluk sosial yang membutuhkan bantuan orang lain</w:t>
                  </w:r>
                </w:p>
              </w:tc>
            </w:tr>
            <w:tr w:rsidR="00B91F75" w:rsidRPr="00B91F75" w14:paraId="16F99991" w14:textId="77777777" w:rsidTr="00B91F75">
              <w:tc>
                <w:tcPr>
                  <w:tcW w:w="997" w:type="dxa"/>
                </w:tcPr>
                <w:p w14:paraId="420305E4" w14:textId="77777777" w:rsidR="00B91F75" w:rsidRPr="00B91F75" w:rsidRDefault="00B91F75" w:rsidP="00014A73">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014A73">
                  <w:pPr>
                    <w:framePr w:hSpace="180" w:wrap="around" w:vAnchor="text" w:hAnchor="text" w:y="1"/>
                    <w:suppressOverlap/>
                    <w:rPr>
                      <w:rFonts w:ascii="Arial" w:hAnsi="Arial" w:cs="Arial"/>
                    </w:rPr>
                  </w:pPr>
                </w:p>
              </w:tc>
              <w:tc>
                <w:tcPr>
                  <w:tcW w:w="6826" w:type="dxa"/>
                </w:tcPr>
                <w:p w14:paraId="0DABA147" w14:textId="77777777" w:rsidR="00EE38C0" w:rsidRPr="00EE38C0" w:rsidRDefault="00EE38C0" w:rsidP="00EE38C0">
                  <w:pPr>
                    <w:framePr w:hSpace="180" w:wrap="around" w:vAnchor="text" w:hAnchor="text" w:y="1"/>
                    <w:ind w:left="42"/>
                    <w:suppressOverlap/>
                    <w:jc w:val="both"/>
                    <w:rPr>
                      <w:rFonts w:ascii="Arial" w:hAnsi="Arial" w:cs="Arial"/>
                    </w:rPr>
                  </w:pPr>
                  <w:r w:rsidRPr="00EE38C0">
                    <w:rPr>
                      <w:rFonts w:ascii="Arial" w:hAnsi="Arial" w:cs="Arial"/>
                    </w:rPr>
                    <w:t>Saya dapat menklasifikasikan perilaku yang mencerminkan rasa syukur kepada Tuhan Yang Maha Esa atas nilai dan semangat gotong royong yang</w:t>
                  </w:r>
                </w:p>
                <w:p w14:paraId="41E55BA5" w14:textId="0C56C8E2" w:rsidR="00B91F75" w:rsidRPr="00B26AF8" w:rsidRDefault="00EE38C0" w:rsidP="00EE38C0">
                  <w:pPr>
                    <w:framePr w:hSpace="180" w:wrap="around" w:vAnchor="text" w:hAnchor="text" w:y="1"/>
                    <w:ind w:left="42"/>
                    <w:suppressOverlap/>
                    <w:jc w:val="both"/>
                    <w:rPr>
                      <w:rFonts w:ascii="Arial" w:hAnsi="Arial" w:cs="Arial"/>
                    </w:rPr>
                  </w:pPr>
                  <w:r w:rsidRPr="00EE38C0">
                    <w:rPr>
                      <w:rFonts w:ascii="Arial" w:hAnsi="Arial" w:cs="Arial"/>
                    </w:rPr>
                    <w:t>berkembang di Indonesia.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014A73">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014A73">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014A73">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014A73">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014A73">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014A73">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014A73">
                  <w:pPr>
                    <w:framePr w:hSpace="180" w:wrap="around" w:vAnchor="text" w:hAnchor="text" w:y="1"/>
                    <w:suppressOverlap/>
                    <w:rPr>
                      <w:rFonts w:ascii="Arial" w:hAnsi="Arial" w:cs="Arial"/>
                    </w:rPr>
                  </w:pPr>
                </w:p>
              </w:tc>
              <w:tc>
                <w:tcPr>
                  <w:tcW w:w="6826" w:type="dxa"/>
                </w:tcPr>
                <w:p w14:paraId="3EE4F80D" w14:textId="77777777" w:rsidR="00EE38C0" w:rsidRPr="00EE38C0" w:rsidRDefault="00EE38C0" w:rsidP="00EE38C0">
                  <w:pPr>
                    <w:pStyle w:val="TableParagraph"/>
                    <w:framePr w:hSpace="180" w:wrap="around" w:vAnchor="text" w:hAnchor="text" w:y="1"/>
                    <w:spacing w:before="7" w:line="278" w:lineRule="auto"/>
                    <w:ind w:left="42" w:right="214" w:firstLine="2"/>
                    <w:suppressOverlap/>
                    <w:rPr>
                      <w:lang w:val="en-US"/>
                    </w:rPr>
                  </w:pPr>
                  <w:r w:rsidRPr="00EE38C0">
                    <w:rPr>
                      <w:lang w:val="en-US"/>
                    </w:rPr>
                    <w:t>Mampu mendefinisikan kedudukan manusia sebagai makhluk sosial yang</w:t>
                  </w:r>
                </w:p>
                <w:p w14:paraId="2A6271D6" w14:textId="710CD101" w:rsidR="00B91F75" w:rsidRPr="00B26AF8" w:rsidRDefault="00EE38C0" w:rsidP="00EE38C0">
                  <w:pPr>
                    <w:pStyle w:val="TableParagraph"/>
                    <w:framePr w:hSpace="180" w:wrap="around" w:vAnchor="text" w:hAnchor="text" w:y="1"/>
                    <w:spacing w:before="7" w:line="278" w:lineRule="auto"/>
                    <w:ind w:left="42" w:right="214" w:firstLine="2"/>
                    <w:suppressOverlap/>
                    <w:rPr>
                      <w:lang w:val="en-US"/>
                    </w:rPr>
                  </w:pPr>
                  <w:r w:rsidRPr="00EE38C0">
                    <w:rPr>
                      <w:lang w:val="en-US"/>
                    </w:rPr>
                    <w:t>membutuhkan bantuan orang lain</w:t>
                  </w:r>
                </w:p>
              </w:tc>
            </w:tr>
            <w:tr w:rsidR="00B91F75" w:rsidRPr="00B91F75" w14:paraId="04B85F3A" w14:textId="77777777" w:rsidTr="00C354BA">
              <w:trPr>
                <w:trHeight w:val="401"/>
              </w:trPr>
              <w:tc>
                <w:tcPr>
                  <w:tcW w:w="997" w:type="dxa"/>
                </w:tcPr>
                <w:p w14:paraId="66B578D4" w14:textId="77777777" w:rsidR="00B91F75" w:rsidRPr="00B91F75" w:rsidRDefault="00B91F75" w:rsidP="00014A73">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014A73">
                  <w:pPr>
                    <w:framePr w:hSpace="180" w:wrap="around" w:vAnchor="text" w:hAnchor="text" w:y="1"/>
                    <w:suppressOverlap/>
                    <w:rPr>
                      <w:rFonts w:ascii="Arial" w:hAnsi="Arial" w:cs="Arial"/>
                    </w:rPr>
                  </w:pPr>
                </w:p>
              </w:tc>
              <w:tc>
                <w:tcPr>
                  <w:tcW w:w="6826" w:type="dxa"/>
                </w:tcPr>
                <w:p w14:paraId="42710422" w14:textId="63E34D5C" w:rsidR="00B91F75" w:rsidRPr="00B26AF8" w:rsidRDefault="00EE38C0" w:rsidP="00014A73">
                  <w:pPr>
                    <w:pStyle w:val="TableParagraph"/>
                    <w:framePr w:hSpace="180" w:wrap="around" w:vAnchor="text" w:hAnchor="text" w:y="1"/>
                    <w:spacing w:before="33" w:line="278" w:lineRule="auto"/>
                    <w:ind w:left="42" w:right="214" w:firstLine="2"/>
                    <w:suppressOverlap/>
                  </w:pPr>
                  <w:r w:rsidRPr="00EE38C0">
                    <w:t>Mampu menganalisis kedudukan manusia sebagai makhluk sosial yang membutuhkan bantuan orang lain</w:t>
                  </w:r>
                </w:p>
              </w:tc>
            </w:tr>
            <w:tr w:rsidR="00B91F75" w:rsidRPr="00B91F75" w14:paraId="40463E12" w14:textId="77777777" w:rsidTr="00C354BA">
              <w:tc>
                <w:tcPr>
                  <w:tcW w:w="997" w:type="dxa"/>
                </w:tcPr>
                <w:p w14:paraId="3029E380" w14:textId="77777777" w:rsidR="00B91F75" w:rsidRPr="00B91F75" w:rsidRDefault="00B91F75" w:rsidP="00014A73">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014A73">
                  <w:pPr>
                    <w:framePr w:hSpace="180" w:wrap="around" w:vAnchor="text" w:hAnchor="text" w:y="1"/>
                    <w:suppressOverlap/>
                    <w:rPr>
                      <w:rFonts w:ascii="Arial" w:hAnsi="Arial" w:cs="Arial"/>
                    </w:rPr>
                  </w:pPr>
                </w:p>
              </w:tc>
              <w:tc>
                <w:tcPr>
                  <w:tcW w:w="6826" w:type="dxa"/>
                </w:tcPr>
                <w:p w14:paraId="33F25332" w14:textId="77777777" w:rsidR="00EE38C0" w:rsidRPr="00EE38C0" w:rsidRDefault="00EE38C0" w:rsidP="00EE38C0">
                  <w:pPr>
                    <w:framePr w:hSpace="180" w:wrap="around" w:vAnchor="text" w:hAnchor="text" w:y="1"/>
                    <w:ind w:left="42"/>
                    <w:suppressOverlap/>
                    <w:rPr>
                      <w:rFonts w:ascii="Arial" w:hAnsi="Arial" w:cs="Arial"/>
                    </w:rPr>
                  </w:pPr>
                  <w:r w:rsidRPr="00EE38C0">
                    <w:rPr>
                      <w:rFonts w:ascii="Arial" w:hAnsi="Arial" w:cs="Arial"/>
                    </w:rPr>
                    <w:t>Mampu menklasifikasikan perilaku yang mencerminkan rasa syukur kepada Tuhan Yang Maha Esa atas nilai dan semangat gotong royong yang</w:t>
                  </w:r>
                </w:p>
                <w:p w14:paraId="3A2F3663" w14:textId="726E79E8" w:rsidR="00B91F75" w:rsidRPr="00B26AF8" w:rsidRDefault="00EE38C0" w:rsidP="00EE38C0">
                  <w:pPr>
                    <w:framePr w:hSpace="180" w:wrap="around" w:vAnchor="text" w:hAnchor="text" w:y="1"/>
                    <w:ind w:left="42"/>
                    <w:suppressOverlap/>
                    <w:rPr>
                      <w:rFonts w:ascii="Arial" w:hAnsi="Arial" w:cs="Arial"/>
                    </w:rPr>
                  </w:pPr>
                  <w:r w:rsidRPr="00EE38C0">
                    <w:rPr>
                      <w:rFonts w:ascii="Arial" w:hAnsi="Arial" w:cs="Arial"/>
                    </w:rPr>
                    <w:t>berkembang di Indonesia.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B26AF8">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1AA8450F" w14:textId="2A1CD4AF" w:rsidR="00B91F75" w:rsidRDefault="008B1D72" w:rsidP="008B1D72">
            <w:pPr>
              <w:jc w:val="center"/>
              <w:rPr>
                <w:rFonts w:ascii="Arial" w:eastAsia="Times" w:hAnsi="Arial" w:cs="Arial"/>
              </w:rPr>
            </w:pPr>
            <w:r>
              <w:rPr>
                <w:noProof/>
              </w:rPr>
              <w:lastRenderedPageBreak/>
              <w:drawing>
                <wp:inline distT="0" distB="0" distL="0" distR="0" wp14:anchorId="2F180B5A" wp14:editId="0031E1D6">
                  <wp:extent cx="5097482" cy="142476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2406" cy="1431728"/>
                          </a:xfrm>
                          <a:prstGeom prst="rect">
                            <a:avLst/>
                          </a:prstGeom>
                        </pic:spPr>
                      </pic:pic>
                    </a:graphicData>
                  </a:graphic>
                </wp:inline>
              </w:drawing>
            </w:r>
          </w:p>
          <w:tbl>
            <w:tblPr>
              <w:tblStyle w:val="TableGrid"/>
              <w:tblW w:w="0" w:type="auto"/>
              <w:tblLook w:val="04A0" w:firstRow="1" w:lastRow="0" w:firstColumn="1" w:lastColumn="0" w:noHBand="0" w:noVBand="1"/>
            </w:tblPr>
            <w:tblGrid>
              <w:gridCol w:w="714"/>
              <w:gridCol w:w="1552"/>
              <w:gridCol w:w="2480"/>
              <w:gridCol w:w="3372"/>
            </w:tblGrid>
            <w:tr w:rsidR="008B1D72" w14:paraId="69604C2C" w14:textId="77777777" w:rsidTr="008B1D72">
              <w:tc>
                <w:tcPr>
                  <w:tcW w:w="714" w:type="dxa"/>
                  <w:shd w:val="clear" w:color="auto" w:fill="2E74B5" w:themeFill="accent5" w:themeFillShade="BF"/>
                  <w:vAlign w:val="center"/>
                </w:tcPr>
                <w:p w14:paraId="782C9BE2" w14:textId="70A027F9" w:rsidR="008B1D72" w:rsidRPr="008B1D72" w:rsidRDefault="008B1D72" w:rsidP="008B1D72">
                  <w:pPr>
                    <w:framePr w:hSpace="180" w:wrap="around" w:vAnchor="text" w:hAnchor="text" w:y="1"/>
                    <w:suppressOverlap/>
                    <w:jc w:val="center"/>
                    <w:rPr>
                      <w:rFonts w:ascii="Arial" w:eastAsia="Times" w:hAnsi="Arial" w:cs="Arial"/>
                      <w:color w:val="FFFFFF" w:themeColor="background1"/>
                    </w:rPr>
                  </w:pPr>
                  <w:r w:rsidRPr="008B1D72">
                    <w:rPr>
                      <w:rFonts w:ascii="Arial" w:eastAsia="Times" w:hAnsi="Arial" w:cs="Arial"/>
                      <w:color w:val="FFFFFF" w:themeColor="background1"/>
                    </w:rPr>
                    <w:t>No</w:t>
                  </w:r>
                </w:p>
              </w:tc>
              <w:tc>
                <w:tcPr>
                  <w:tcW w:w="1552" w:type="dxa"/>
                  <w:shd w:val="clear" w:color="auto" w:fill="2E74B5" w:themeFill="accent5" w:themeFillShade="BF"/>
                  <w:vAlign w:val="center"/>
                </w:tcPr>
                <w:p w14:paraId="3764718D" w14:textId="5B7831C7" w:rsidR="008B1D72" w:rsidRPr="008B1D72" w:rsidRDefault="008B1D72" w:rsidP="008B1D72">
                  <w:pPr>
                    <w:framePr w:hSpace="180" w:wrap="around" w:vAnchor="text" w:hAnchor="text" w:y="1"/>
                    <w:suppressOverlap/>
                    <w:jc w:val="center"/>
                    <w:rPr>
                      <w:rFonts w:ascii="Arial" w:eastAsia="Times" w:hAnsi="Arial" w:cs="Arial"/>
                      <w:color w:val="FFFFFF" w:themeColor="background1"/>
                    </w:rPr>
                  </w:pPr>
                  <w:r w:rsidRPr="008B1D72">
                    <w:rPr>
                      <w:rFonts w:ascii="Arial" w:eastAsia="Times" w:hAnsi="Arial" w:cs="Arial"/>
                      <w:color w:val="FFFFFF" w:themeColor="background1"/>
                    </w:rPr>
                    <w:t>Nama</w:t>
                  </w:r>
                  <w:r>
                    <w:rPr>
                      <w:rFonts w:ascii="Arial" w:eastAsia="Times" w:hAnsi="Arial" w:cs="Arial"/>
                      <w:color w:val="FFFFFF" w:themeColor="background1"/>
                    </w:rPr>
                    <w:t xml:space="preserve"> Kelompok</w:t>
                  </w:r>
                </w:p>
              </w:tc>
              <w:tc>
                <w:tcPr>
                  <w:tcW w:w="2480" w:type="dxa"/>
                  <w:shd w:val="clear" w:color="auto" w:fill="2E74B5" w:themeFill="accent5" w:themeFillShade="BF"/>
                  <w:vAlign w:val="center"/>
                </w:tcPr>
                <w:p w14:paraId="23650FC8" w14:textId="50572DA1" w:rsidR="008B1D72" w:rsidRPr="008B1D72" w:rsidRDefault="008B1D72" w:rsidP="008B1D72">
                  <w:pPr>
                    <w:framePr w:hSpace="180" w:wrap="around" w:vAnchor="text" w:hAnchor="text" w:y="1"/>
                    <w:suppressOverlap/>
                    <w:jc w:val="center"/>
                    <w:rPr>
                      <w:rFonts w:ascii="Arial" w:eastAsia="Times" w:hAnsi="Arial" w:cs="Arial"/>
                      <w:color w:val="FFFFFF" w:themeColor="background1"/>
                    </w:rPr>
                  </w:pPr>
                  <w:r>
                    <w:rPr>
                      <w:rFonts w:ascii="Arial" w:eastAsia="Times" w:hAnsi="Arial" w:cs="Arial"/>
                      <w:color w:val="FFFFFF" w:themeColor="background1"/>
                    </w:rPr>
                    <w:t>Fenomena</w:t>
                  </w:r>
                </w:p>
              </w:tc>
              <w:tc>
                <w:tcPr>
                  <w:tcW w:w="3372" w:type="dxa"/>
                  <w:shd w:val="clear" w:color="auto" w:fill="2E74B5" w:themeFill="accent5" w:themeFillShade="BF"/>
                  <w:vAlign w:val="center"/>
                </w:tcPr>
                <w:p w14:paraId="771B3229" w14:textId="6F79CC07" w:rsidR="008B1D72" w:rsidRPr="008B1D72" w:rsidRDefault="008B1D72" w:rsidP="008B1D72">
                  <w:pPr>
                    <w:framePr w:hSpace="180" w:wrap="around" w:vAnchor="text" w:hAnchor="text" w:y="1"/>
                    <w:suppressOverlap/>
                    <w:jc w:val="center"/>
                    <w:rPr>
                      <w:rFonts w:ascii="Arial" w:eastAsia="Times" w:hAnsi="Arial" w:cs="Arial"/>
                      <w:color w:val="FFFFFF" w:themeColor="background1"/>
                    </w:rPr>
                  </w:pPr>
                  <w:r w:rsidRPr="008B1D72">
                    <w:rPr>
                      <w:rFonts w:ascii="Arial" w:eastAsia="Times" w:hAnsi="Arial" w:cs="Arial"/>
                      <w:color w:val="FFFFFF" w:themeColor="background1"/>
                    </w:rPr>
                    <w:t>Bentuk Gotong royong yang dilakukan</w:t>
                  </w:r>
                </w:p>
              </w:tc>
            </w:tr>
            <w:tr w:rsidR="008B1D72" w14:paraId="2CE721B8" w14:textId="77777777" w:rsidTr="008B1D72">
              <w:tc>
                <w:tcPr>
                  <w:tcW w:w="714" w:type="dxa"/>
                </w:tcPr>
                <w:p w14:paraId="5CD5CE89" w14:textId="12742A77"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1</w:t>
                  </w:r>
                </w:p>
              </w:tc>
              <w:tc>
                <w:tcPr>
                  <w:tcW w:w="1552" w:type="dxa"/>
                </w:tcPr>
                <w:p w14:paraId="2E5728CD" w14:textId="72D575AC"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Nakula</w:t>
                  </w:r>
                </w:p>
              </w:tc>
              <w:tc>
                <w:tcPr>
                  <w:tcW w:w="2480" w:type="dxa"/>
                </w:tcPr>
                <w:p w14:paraId="60C4FAC4" w14:textId="3FB30ADD"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Salah satu teman terlihat membuang sampah tidak pada tempatnya</w:t>
                  </w:r>
                </w:p>
              </w:tc>
              <w:tc>
                <w:tcPr>
                  <w:tcW w:w="3372" w:type="dxa"/>
                </w:tcPr>
                <w:p w14:paraId="7FD5172D" w14:textId="339140B2" w:rsidR="008B1D72" w:rsidRPr="000C30D2" w:rsidRDefault="008B1D72" w:rsidP="00014A73">
                  <w:pPr>
                    <w:framePr w:hSpace="180" w:wrap="around" w:vAnchor="text" w:hAnchor="text" w:y="1"/>
                    <w:suppressOverlap/>
                    <w:jc w:val="both"/>
                    <w:rPr>
                      <w:rFonts w:ascii="Arial" w:eastAsia="Times" w:hAnsi="Arial" w:cs="Arial"/>
                    </w:rPr>
                  </w:pPr>
                  <w:r w:rsidRPr="008B1D72">
                    <w:rPr>
                      <w:rFonts w:ascii="Arial" w:eastAsia="Times" w:hAnsi="Arial" w:cs="Arial"/>
                    </w:rPr>
                    <w:t>Diberitahu dan di tegur agar membuang sampah pada tempatnya</w:t>
                  </w:r>
                </w:p>
              </w:tc>
            </w:tr>
            <w:tr w:rsidR="008B1D72" w14:paraId="46E3991B" w14:textId="77777777" w:rsidTr="008B1D72">
              <w:tc>
                <w:tcPr>
                  <w:tcW w:w="714" w:type="dxa"/>
                </w:tcPr>
                <w:p w14:paraId="5AD2BF81" w14:textId="0D8DC6BD"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2</w:t>
                  </w:r>
                </w:p>
              </w:tc>
              <w:tc>
                <w:tcPr>
                  <w:tcW w:w="1552" w:type="dxa"/>
                </w:tcPr>
                <w:p w14:paraId="3A0559CC" w14:textId="11613FA1" w:rsidR="008B1D72" w:rsidRDefault="008B1D72" w:rsidP="00014A73">
                  <w:pPr>
                    <w:framePr w:hSpace="180" w:wrap="around" w:vAnchor="text" w:hAnchor="text" w:y="1"/>
                    <w:suppressOverlap/>
                    <w:jc w:val="both"/>
                    <w:rPr>
                      <w:rFonts w:ascii="Arial" w:eastAsia="Times" w:hAnsi="Arial" w:cs="Arial"/>
                    </w:rPr>
                  </w:pPr>
                </w:p>
              </w:tc>
              <w:tc>
                <w:tcPr>
                  <w:tcW w:w="2480" w:type="dxa"/>
                </w:tcPr>
                <w:p w14:paraId="7A52CBA9" w14:textId="77777777" w:rsidR="008B1D72" w:rsidRDefault="008B1D72" w:rsidP="00014A73">
                  <w:pPr>
                    <w:framePr w:hSpace="180" w:wrap="around" w:vAnchor="text" w:hAnchor="text" w:y="1"/>
                    <w:suppressOverlap/>
                    <w:jc w:val="both"/>
                    <w:rPr>
                      <w:rFonts w:ascii="Arial" w:eastAsia="Times" w:hAnsi="Arial" w:cs="Arial"/>
                    </w:rPr>
                  </w:pPr>
                </w:p>
              </w:tc>
              <w:tc>
                <w:tcPr>
                  <w:tcW w:w="3372" w:type="dxa"/>
                </w:tcPr>
                <w:p w14:paraId="555C0974" w14:textId="77777777" w:rsidR="008B1D72" w:rsidRDefault="008B1D72" w:rsidP="00014A73">
                  <w:pPr>
                    <w:framePr w:hSpace="180" w:wrap="around" w:vAnchor="text" w:hAnchor="text" w:y="1"/>
                    <w:suppressOverlap/>
                    <w:jc w:val="both"/>
                    <w:rPr>
                      <w:rFonts w:ascii="Arial" w:eastAsia="Times" w:hAnsi="Arial" w:cs="Arial"/>
                    </w:rPr>
                  </w:pPr>
                </w:p>
              </w:tc>
            </w:tr>
            <w:tr w:rsidR="008B1D72" w14:paraId="04247D70" w14:textId="77777777" w:rsidTr="008B1D72">
              <w:tc>
                <w:tcPr>
                  <w:tcW w:w="714" w:type="dxa"/>
                </w:tcPr>
                <w:p w14:paraId="26FEB758" w14:textId="130DFA48"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3</w:t>
                  </w:r>
                </w:p>
              </w:tc>
              <w:tc>
                <w:tcPr>
                  <w:tcW w:w="1552" w:type="dxa"/>
                </w:tcPr>
                <w:p w14:paraId="24758537" w14:textId="6209A4A8" w:rsidR="008B1D72" w:rsidRDefault="008B1D72" w:rsidP="00014A73">
                  <w:pPr>
                    <w:framePr w:hSpace="180" w:wrap="around" w:vAnchor="text" w:hAnchor="text" w:y="1"/>
                    <w:suppressOverlap/>
                    <w:jc w:val="both"/>
                    <w:rPr>
                      <w:rFonts w:ascii="Arial" w:eastAsia="Times" w:hAnsi="Arial" w:cs="Arial"/>
                    </w:rPr>
                  </w:pPr>
                </w:p>
              </w:tc>
              <w:tc>
                <w:tcPr>
                  <w:tcW w:w="2480" w:type="dxa"/>
                </w:tcPr>
                <w:p w14:paraId="4B8451BE" w14:textId="77777777" w:rsidR="008B1D72" w:rsidRDefault="008B1D72" w:rsidP="00014A73">
                  <w:pPr>
                    <w:framePr w:hSpace="180" w:wrap="around" w:vAnchor="text" w:hAnchor="text" w:y="1"/>
                    <w:suppressOverlap/>
                    <w:jc w:val="both"/>
                    <w:rPr>
                      <w:rFonts w:ascii="Arial" w:eastAsia="Times" w:hAnsi="Arial" w:cs="Arial"/>
                    </w:rPr>
                  </w:pPr>
                </w:p>
              </w:tc>
              <w:tc>
                <w:tcPr>
                  <w:tcW w:w="3372" w:type="dxa"/>
                </w:tcPr>
                <w:p w14:paraId="2E40B9CB" w14:textId="77777777" w:rsidR="008B1D72" w:rsidRDefault="008B1D72" w:rsidP="00014A73">
                  <w:pPr>
                    <w:framePr w:hSpace="180" w:wrap="around" w:vAnchor="text" w:hAnchor="text" w:y="1"/>
                    <w:suppressOverlap/>
                    <w:jc w:val="both"/>
                    <w:rPr>
                      <w:rFonts w:ascii="Arial" w:eastAsia="Times" w:hAnsi="Arial" w:cs="Arial"/>
                    </w:rPr>
                  </w:pPr>
                </w:p>
              </w:tc>
            </w:tr>
            <w:tr w:rsidR="008B1D72" w14:paraId="590EB52E" w14:textId="77777777" w:rsidTr="008B1D72">
              <w:tc>
                <w:tcPr>
                  <w:tcW w:w="714" w:type="dxa"/>
                </w:tcPr>
                <w:p w14:paraId="03F8F76B" w14:textId="077908EA" w:rsidR="008B1D72" w:rsidRDefault="008B1D72" w:rsidP="00014A73">
                  <w:pPr>
                    <w:framePr w:hSpace="180" w:wrap="around" w:vAnchor="text" w:hAnchor="text" w:y="1"/>
                    <w:suppressOverlap/>
                    <w:jc w:val="both"/>
                    <w:rPr>
                      <w:rFonts w:ascii="Arial" w:eastAsia="Times" w:hAnsi="Arial" w:cs="Arial"/>
                    </w:rPr>
                  </w:pPr>
                  <w:r>
                    <w:rPr>
                      <w:rFonts w:ascii="Arial" w:eastAsia="Times" w:hAnsi="Arial" w:cs="Arial"/>
                    </w:rPr>
                    <w:t>dst</w:t>
                  </w:r>
                </w:p>
              </w:tc>
              <w:tc>
                <w:tcPr>
                  <w:tcW w:w="1552" w:type="dxa"/>
                </w:tcPr>
                <w:p w14:paraId="06ECD941" w14:textId="14CC7D8B" w:rsidR="008B1D72" w:rsidRDefault="008B1D72" w:rsidP="00014A73">
                  <w:pPr>
                    <w:framePr w:hSpace="180" w:wrap="around" w:vAnchor="text" w:hAnchor="text" w:y="1"/>
                    <w:suppressOverlap/>
                    <w:jc w:val="both"/>
                    <w:rPr>
                      <w:rFonts w:ascii="Arial" w:eastAsia="Times" w:hAnsi="Arial" w:cs="Arial"/>
                    </w:rPr>
                  </w:pPr>
                </w:p>
              </w:tc>
              <w:tc>
                <w:tcPr>
                  <w:tcW w:w="2480" w:type="dxa"/>
                </w:tcPr>
                <w:p w14:paraId="4757427E" w14:textId="77777777" w:rsidR="008B1D72" w:rsidRDefault="008B1D72" w:rsidP="00014A73">
                  <w:pPr>
                    <w:framePr w:hSpace="180" w:wrap="around" w:vAnchor="text" w:hAnchor="text" w:y="1"/>
                    <w:suppressOverlap/>
                    <w:jc w:val="both"/>
                    <w:rPr>
                      <w:rFonts w:ascii="Arial" w:eastAsia="Times" w:hAnsi="Arial" w:cs="Arial"/>
                    </w:rPr>
                  </w:pPr>
                </w:p>
              </w:tc>
              <w:tc>
                <w:tcPr>
                  <w:tcW w:w="3372" w:type="dxa"/>
                </w:tcPr>
                <w:p w14:paraId="799EB83B" w14:textId="77777777" w:rsidR="008B1D72" w:rsidRDefault="008B1D72" w:rsidP="00014A73">
                  <w:pPr>
                    <w:framePr w:hSpace="180" w:wrap="around" w:vAnchor="text" w:hAnchor="text" w:y="1"/>
                    <w:suppressOverlap/>
                    <w:jc w:val="both"/>
                    <w:rPr>
                      <w:rFonts w:ascii="Arial" w:eastAsia="Times" w:hAnsi="Arial" w:cs="Arial"/>
                    </w:rPr>
                  </w:pPr>
                </w:p>
              </w:tc>
            </w:tr>
          </w:tbl>
          <w:p w14:paraId="310D3A7E" w14:textId="77777777" w:rsidR="006C370D" w:rsidRDefault="006C370D" w:rsidP="00381E6A">
            <w:pPr>
              <w:jc w:val="both"/>
              <w:rPr>
                <w:rFonts w:ascii="Arial" w:eastAsia="Times" w:hAnsi="Arial" w:cs="Arial"/>
              </w:rPr>
            </w:pPr>
          </w:p>
          <w:p w14:paraId="20E79A3F" w14:textId="440FE692" w:rsidR="006C370D" w:rsidRPr="00CC40FB" w:rsidRDefault="006C370D"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4CFB145E" w14:textId="77777777" w:rsidR="00381E6A" w:rsidRDefault="00EE38C0" w:rsidP="00EE38C0">
            <w:pPr>
              <w:pStyle w:val="ListParagraph"/>
              <w:tabs>
                <w:tab w:val="left" w:pos="3544"/>
                <w:tab w:val="left" w:pos="3828"/>
              </w:tabs>
              <w:ind w:left="0" w:right="-11"/>
              <w:jc w:val="center"/>
              <w:rPr>
                <w:rFonts w:ascii="Arial" w:hAnsi="Arial" w:cs="Arial"/>
              </w:rPr>
            </w:pPr>
            <w:r>
              <w:rPr>
                <w:noProof/>
              </w:rPr>
              <w:drawing>
                <wp:inline distT="0" distB="0" distL="0" distR="0" wp14:anchorId="15317C6D" wp14:editId="267F30E0">
                  <wp:extent cx="4610100" cy="20478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10100" cy="2047875"/>
                          </a:xfrm>
                          <a:prstGeom prst="rect">
                            <a:avLst/>
                          </a:prstGeom>
                        </pic:spPr>
                      </pic:pic>
                    </a:graphicData>
                  </a:graphic>
                </wp:inline>
              </w:drawing>
            </w:r>
          </w:p>
          <w:p w14:paraId="386A7F0F" w14:textId="77777777" w:rsidR="00EE38C0" w:rsidRPr="00EE38C0" w:rsidRDefault="00EE38C0" w:rsidP="00EE38C0">
            <w:pPr>
              <w:pStyle w:val="ListParagraph"/>
              <w:tabs>
                <w:tab w:val="left" w:pos="3544"/>
                <w:tab w:val="left" w:pos="3828"/>
              </w:tabs>
              <w:ind w:left="0" w:right="-11"/>
              <w:jc w:val="both"/>
              <w:rPr>
                <w:rFonts w:ascii="Arial" w:hAnsi="Arial" w:cs="Arial"/>
              </w:rPr>
            </w:pPr>
            <w:r w:rsidRPr="00EE38C0">
              <w:rPr>
                <w:rFonts w:ascii="Arial" w:hAnsi="Arial" w:cs="Arial"/>
              </w:rPr>
              <w:t>Bahan bacaan maupun pemantik bagi peserta didik dapat dimulai dengan mengetengahkan berbagai buku rujukan yang relevan. Selain itu untuk pemantik peserta didik, guru dapat memberikan pertanyaan: "Apakah kamu pernah pergi ke hutan?Bayangkanjika kamu beradadi hutansendiriandantidakmemiliki perlengkapan apapun untuk bertahan hidup!". Pertanyaan tersebut akan mengantarkan kepada pemahaman bahwa manusia tidak bisa hidup sendirian sehingga membutuhkan adanya orang lain serta bantuan dari orang lain.</w:t>
            </w:r>
          </w:p>
          <w:p w14:paraId="710EC48C" w14:textId="68993B16" w:rsidR="00EE38C0" w:rsidRPr="00B91F75" w:rsidRDefault="00EE38C0" w:rsidP="00EE38C0">
            <w:pPr>
              <w:pStyle w:val="ListParagraph"/>
              <w:tabs>
                <w:tab w:val="left" w:pos="3544"/>
                <w:tab w:val="left" w:pos="3828"/>
              </w:tabs>
              <w:ind w:left="0" w:right="-11"/>
              <w:jc w:val="both"/>
              <w:rPr>
                <w:rFonts w:ascii="Arial" w:hAnsi="Arial" w:cs="Arial"/>
              </w:rPr>
            </w:pPr>
            <w:r w:rsidRPr="00EE38C0">
              <w:rPr>
                <w:rFonts w:ascii="Arial" w:hAnsi="Arial" w:cs="Arial"/>
              </w:rPr>
              <w:t>Selain itu, "Apakah pakaian yang dipakai peserta didik ke sekolah dibuat oleh sendiri?" tentu saja tidak! Kalian memerlukan petani kapas yang dapat memberikan bahan baku membuat kain. Kalian memerlukan penenun kain untuk dapat menghasilkan kain yang bagus. Selanjutnya kalian membutuhkan penjahit yang handal untuk menjadikan kain menjadi baju. Serta kalian membutuhkan pedagang untuk menyediakan baju yang akan dipakai ke sekolah:' Dari pertanyaan itu pun guru akan membawa peserta didik untuk memahami kedudukannya sebagai makhluk sosial. Sementara itu, agar dapat hidup berdampingan dengan orang lain peserta didik memerlukan nilai dan semangat gotong royong</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lastRenderedPageBreak/>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FFB0" w14:textId="77777777" w:rsidR="00E74C52" w:rsidRDefault="00E74C52" w:rsidP="00B97438">
      <w:pPr>
        <w:spacing w:after="0" w:line="240" w:lineRule="auto"/>
      </w:pPr>
      <w:r>
        <w:separator/>
      </w:r>
    </w:p>
  </w:endnote>
  <w:endnote w:type="continuationSeparator" w:id="0">
    <w:p w14:paraId="06F02848" w14:textId="77777777" w:rsidR="00E74C52" w:rsidRDefault="00E74C52"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6522" w14:textId="77777777" w:rsidR="00E74C52" w:rsidRDefault="00E74C52" w:rsidP="00B97438">
      <w:pPr>
        <w:spacing w:after="0" w:line="240" w:lineRule="auto"/>
      </w:pPr>
      <w:r>
        <w:separator/>
      </w:r>
    </w:p>
  </w:footnote>
  <w:footnote w:type="continuationSeparator" w:id="0">
    <w:p w14:paraId="23AEAD26" w14:textId="77777777" w:rsidR="00E74C52" w:rsidRDefault="00E74C52"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C6C"/>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7409"/>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3" w15:restartNumberingAfterBreak="0">
    <w:nsid w:val="0F2D5B01"/>
    <w:multiLevelType w:val="hybridMultilevel"/>
    <w:tmpl w:val="E65857F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493551B"/>
    <w:multiLevelType w:val="hybridMultilevel"/>
    <w:tmpl w:val="7AE40E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1" w15:restartNumberingAfterBreak="0">
    <w:nsid w:val="460E56B8"/>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2" w15:restartNumberingAfterBreak="0">
    <w:nsid w:val="4A456DB4"/>
    <w:multiLevelType w:val="hybridMultilevel"/>
    <w:tmpl w:val="A9E2F15C"/>
    <w:lvl w:ilvl="0" w:tplc="FFFFFFFF">
      <w:start w:val="1"/>
      <w:numFmt w:val="decimal"/>
      <w:lvlText w:val="%1."/>
      <w:lvlJc w:val="left"/>
      <w:pPr>
        <w:ind w:left="2052" w:hanging="357"/>
        <w:jc w:val="right"/>
      </w:pPr>
      <w:rPr>
        <w:rFonts w:hint="default"/>
        <w:spacing w:val="-1"/>
        <w:w w:val="105"/>
        <w:lang w:val="id" w:eastAsia="en-US" w:bidi="ar-SA"/>
      </w:rPr>
    </w:lvl>
    <w:lvl w:ilvl="1" w:tplc="38090001">
      <w:start w:val="1"/>
      <w:numFmt w:val="bullet"/>
      <w:lvlText w:val=""/>
      <w:lvlJc w:val="left"/>
      <w:pPr>
        <w:ind w:left="1034" w:hanging="360"/>
      </w:pPr>
      <w:rPr>
        <w:rFonts w:ascii="Symbol" w:hAnsi="Symbol" w:hint="default"/>
      </w:rPr>
    </w:lvl>
    <w:lvl w:ilvl="2" w:tplc="FFFFFFFF">
      <w:start w:val="1"/>
      <w:numFmt w:val="decimal"/>
      <w:lvlText w:val="%3."/>
      <w:lvlJc w:val="left"/>
      <w:pPr>
        <w:ind w:left="2351" w:hanging="360"/>
      </w:pPr>
      <w:rPr>
        <w:rFonts w:ascii="Arial" w:eastAsia="Arial" w:hAnsi="Arial" w:cs="Arial" w:hint="default"/>
        <w:b w:val="0"/>
        <w:bCs w:val="0"/>
        <w:i w:val="0"/>
        <w:iCs w:val="0"/>
        <w:color w:val="231F1F"/>
        <w:spacing w:val="-1"/>
        <w:w w:val="106"/>
        <w:sz w:val="23"/>
        <w:szCs w:val="23"/>
        <w:lang w:val="id" w:eastAsia="en-US" w:bidi="ar-SA"/>
      </w:rPr>
    </w:lvl>
    <w:lvl w:ilvl="3" w:tplc="FFFFFFFF">
      <w:numFmt w:val="bullet"/>
      <w:lvlText w:val="•"/>
      <w:lvlJc w:val="left"/>
      <w:pPr>
        <w:ind w:left="2400" w:hanging="360"/>
      </w:pPr>
      <w:rPr>
        <w:rFonts w:hint="default"/>
        <w:lang w:val="id" w:eastAsia="en-US" w:bidi="ar-SA"/>
      </w:rPr>
    </w:lvl>
    <w:lvl w:ilvl="4" w:tplc="FFFFFFFF">
      <w:numFmt w:val="bullet"/>
      <w:lvlText w:val="•"/>
      <w:lvlJc w:val="left"/>
      <w:pPr>
        <w:ind w:left="2496" w:hanging="360"/>
      </w:pPr>
      <w:rPr>
        <w:rFonts w:hint="default"/>
        <w:lang w:val="id" w:eastAsia="en-US" w:bidi="ar-SA"/>
      </w:rPr>
    </w:lvl>
    <w:lvl w:ilvl="5" w:tplc="FFFFFFFF">
      <w:numFmt w:val="bullet"/>
      <w:lvlText w:val="•"/>
      <w:lvlJc w:val="left"/>
      <w:pPr>
        <w:ind w:left="2593" w:hanging="360"/>
      </w:pPr>
      <w:rPr>
        <w:rFonts w:hint="default"/>
        <w:lang w:val="id" w:eastAsia="en-US" w:bidi="ar-SA"/>
      </w:rPr>
    </w:lvl>
    <w:lvl w:ilvl="6" w:tplc="FFFFFFFF">
      <w:numFmt w:val="bullet"/>
      <w:lvlText w:val="•"/>
      <w:lvlJc w:val="left"/>
      <w:pPr>
        <w:ind w:left="2690" w:hanging="360"/>
      </w:pPr>
      <w:rPr>
        <w:rFonts w:hint="default"/>
        <w:lang w:val="id" w:eastAsia="en-US" w:bidi="ar-SA"/>
      </w:rPr>
    </w:lvl>
    <w:lvl w:ilvl="7" w:tplc="FFFFFFFF">
      <w:numFmt w:val="bullet"/>
      <w:lvlText w:val="•"/>
      <w:lvlJc w:val="left"/>
      <w:pPr>
        <w:ind w:left="2786" w:hanging="360"/>
      </w:pPr>
      <w:rPr>
        <w:rFonts w:hint="default"/>
        <w:lang w:val="id" w:eastAsia="en-US" w:bidi="ar-SA"/>
      </w:rPr>
    </w:lvl>
    <w:lvl w:ilvl="8" w:tplc="FFFFFFFF">
      <w:numFmt w:val="bullet"/>
      <w:lvlText w:val="•"/>
      <w:lvlJc w:val="left"/>
      <w:pPr>
        <w:ind w:left="2883" w:hanging="360"/>
      </w:pPr>
      <w:rPr>
        <w:rFonts w:hint="default"/>
        <w:lang w:val="id" w:eastAsia="en-US" w:bidi="ar-SA"/>
      </w:rPr>
    </w:lvl>
  </w:abstractNum>
  <w:abstractNum w:abstractNumId="13"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E9B1F3A"/>
    <w:multiLevelType w:val="hybridMultilevel"/>
    <w:tmpl w:val="5E10E882"/>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6" w15:restartNumberingAfterBreak="0">
    <w:nsid w:val="6D4378D5"/>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020874"/>
    <w:multiLevelType w:val="hybridMultilevel"/>
    <w:tmpl w:val="D0A8642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9"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0"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21" w15:restartNumberingAfterBreak="0">
    <w:nsid w:val="7B361EEE"/>
    <w:multiLevelType w:val="hybridMultilevel"/>
    <w:tmpl w:val="A2981AB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7FCE61B7"/>
    <w:multiLevelType w:val="hybridMultilevel"/>
    <w:tmpl w:val="E0A0F2F0"/>
    <w:lvl w:ilvl="0" w:tplc="38090001">
      <w:start w:val="1"/>
      <w:numFmt w:val="bullet"/>
      <w:lvlText w:val=""/>
      <w:lvlJc w:val="left"/>
      <w:pPr>
        <w:ind w:left="745" w:hanging="360"/>
      </w:pPr>
      <w:rPr>
        <w:rFonts w:ascii="Symbol" w:hAnsi="Symbol" w:hint="default"/>
      </w:rPr>
    </w:lvl>
    <w:lvl w:ilvl="1" w:tplc="38090003">
      <w:start w:val="1"/>
      <w:numFmt w:val="bullet"/>
      <w:lvlText w:val="o"/>
      <w:lvlJc w:val="left"/>
      <w:pPr>
        <w:ind w:left="1465" w:hanging="360"/>
      </w:pPr>
      <w:rPr>
        <w:rFonts w:ascii="Courier New" w:hAnsi="Courier New" w:cs="Courier New" w:hint="default"/>
      </w:rPr>
    </w:lvl>
    <w:lvl w:ilvl="2" w:tplc="38090005" w:tentative="1">
      <w:start w:val="1"/>
      <w:numFmt w:val="bullet"/>
      <w:lvlText w:val=""/>
      <w:lvlJc w:val="left"/>
      <w:pPr>
        <w:ind w:left="2185" w:hanging="360"/>
      </w:pPr>
      <w:rPr>
        <w:rFonts w:ascii="Wingdings" w:hAnsi="Wingdings" w:hint="default"/>
      </w:rPr>
    </w:lvl>
    <w:lvl w:ilvl="3" w:tplc="38090001" w:tentative="1">
      <w:start w:val="1"/>
      <w:numFmt w:val="bullet"/>
      <w:lvlText w:val=""/>
      <w:lvlJc w:val="left"/>
      <w:pPr>
        <w:ind w:left="2905" w:hanging="360"/>
      </w:pPr>
      <w:rPr>
        <w:rFonts w:ascii="Symbol" w:hAnsi="Symbol" w:hint="default"/>
      </w:rPr>
    </w:lvl>
    <w:lvl w:ilvl="4" w:tplc="38090003" w:tentative="1">
      <w:start w:val="1"/>
      <w:numFmt w:val="bullet"/>
      <w:lvlText w:val="o"/>
      <w:lvlJc w:val="left"/>
      <w:pPr>
        <w:ind w:left="3625" w:hanging="360"/>
      </w:pPr>
      <w:rPr>
        <w:rFonts w:ascii="Courier New" w:hAnsi="Courier New" w:cs="Courier New" w:hint="default"/>
      </w:rPr>
    </w:lvl>
    <w:lvl w:ilvl="5" w:tplc="38090005" w:tentative="1">
      <w:start w:val="1"/>
      <w:numFmt w:val="bullet"/>
      <w:lvlText w:val=""/>
      <w:lvlJc w:val="left"/>
      <w:pPr>
        <w:ind w:left="4345" w:hanging="360"/>
      </w:pPr>
      <w:rPr>
        <w:rFonts w:ascii="Wingdings" w:hAnsi="Wingdings" w:hint="default"/>
      </w:rPr>
    </w:lvl>
    <w:lvl w:ilvl="6" w:tplc="38090001" w:tentative="1">
      <w:start w:val="1"/>
      <w:numFmt w:val="bullet"/>
      <w:lvlText w:val=""/>
      <w:lvlJc w:val="left"/>
      <w:pPr>
        <w:ind w:left="5065" w:hanging="360"/>
      </w:pPr>
      <w:rPr>
        <w:rFonts w:ascii="Symbol" w:hAnsi="Symbol" w:hint="default"/>
      </w:rPr>
    </w:lvl>
    <w:lvl w:ilvl="7" w:tplc="38090003" w:tentative="1">
      <w:start w:val="1"/>
      <w:numFmt w:val="bullet"/>
      <w:lvlText w:val="o"/>
      <w:lvlJc w:val="left"/>
      <w:pPr>
        <w:ind w:left="5785" w:hanging="360"/>
      </w:pPr>
      <w:rPr>
        <w:rFonts w:ascii="Courier New" w:hAnsi="Courier New" w:cs="Courier New" w:hint="default"/>
      </w:rPr>
    </w:lvl>
    <w:lvl w:ilvl="8" w:tplc="38090005" w:tentative="1">
      <w:start w:val="1"/>
      <w:numFmt w:val="bullet"/>
      <w:lvlText w:val=""/>
      <w:lvlJc w:val="left"/>
      <w:pPr>
        <w:ind w:left="6505" w:hanging="360"/>
      </w:pPr>
      <w:rPr>
        <w:rFonts w:ascii="Wingdings" w:hAnsi="Wingdings" w:hint="default"/>
      </w:rPr>
    </w:lvl>
  </w:abstractNum>
  <w:num w:numId="1">
    <w:abstractNumId w:val="13"/>
  </w:num>
  <w:num w:numId="2">
    <w:abstractNumId w:val="5"/>
  </w:num>
  <w:num w:numId="3">
    <w:abstractNumId w:val="20"/>
  </w:num>
  <w:num w:numId="4">
    <w:abstractNumId w:val="4"/>
  </w:num>
  <w:num w:numId="5">
    <w:abstractNumId w:val="6"/>
  </w:num>
  <w:num w:numId="6">
    <w:abstractNumId w:val="1"/>
  </w:num>
  <w:num w:numId="7">
    <w:abstractNumId w:val="18"/>
  </w:num>
  <w:num w:numId="8">
    <w:abstractNumId w:val="9"/>
  </w:num>
  <w:num w:numId="9">
    <w:abstractNumId w:val="14"/>
  </w:num>
  <w:num w:numId="10">
    <w:abstractNumId w:val="19"/>
  </w:num>
  <w:num w:numId="11">
    <w:abstractNumId w:val="10"/>
  </w:num>
  <w:num w:numId="12">
    <w:abstractNumId w:val="15"/>
  </w:num>
  <w:num w:numId="13">
    <w:abstractNumId w:val="7"/>
  </w:num>
  <w:num w:numId="14">
    <w:abstractNumId w:val="12"/>
  </w:num>
  <w:num w:numId="15">
    <w:abstractNumId w:val="8"/>
  </w:num>
  <w:num w:numId="16">
    <w:abstractNumId w:val="0"/>
  </w:num>
  <w:num w:numId="17">
    <w:abstractNumId w:val="22"/>
  </w:num>
  <w:num w:numId="18">
    <w:abstractNumId w:val="3"/>
  </w:num>
  <w:num w:numId="19">
    <w:abstractNumId w:val="11"/>
  </w:num>
  <w:num w:numId="20">
    <w:abstractNumId w:val="16"/>
  </w:num>
  <w:num w:numId="21">
    <w:abstractNumId w:val="17"/>
  </w:num>
  <w:num w:numId="22">
    <w:abstractNumId w:val="21"/>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4A73"/>
    <w:rsid w:val="0001764C"/>
    <w:rsid w:val="00033418"/>
    <w:rsid w:val="00033E62"/>
    <w:rsid w:val="00044F1F"/>
    <w:rsid w:val="00047E65"/>
    <w:rsid w:val="00060A02"/>
    <w:rsid w:val="00062227"/>
    <w:rsid w:val="00066192"/>
    <w:rsid w:val="0007057A"/>
    <w:rsid w:val="000755EF"/>
    <w:rsid w:val="000757A1"/>
    <w:rsid w:val="00090E73"/>
    <w:rsid w:val="00090F29"/>
    <w:rsid w:val="00096219"/>
    <w:rsid w:val="000B34C8"/>
    <w:rsid w:val="000B3FE6"/>
    <w:rsid w:val="000C30D2"/>
    <w:rsid w:val="000D4AC0"/>
    <w:rsid w:val="000E2D89"/>
    <w:rsid w:val="000E6633"/>
    <w:rsid w:val="000F0604"/>
    <w:rsid w:val="001049BE"/>
    <w:rsid w:val="001066E7"/>
    <w:rsid w:val="00113A24"/>
    <w:rsid w:val="00116CC1"/>
    <w:rsid w:val="001216DC"/>
    <w:rsid w:val="001240CB"/>
    <w:rsid w:val="00124BFF"/>
    <w:rsid w:val="00145A37"/>
    <w:rsid w:val="0015089B"/>
    <w:rsid w:val="001529B6"/>
    <w:rsid w:val="00157EE9"/>
    <w:rsid w:val="0018208C"/>
    <w:rsid w:val="00194606"/>
    <w:rsid w:val="001A045C"/>
    <w:rsid w:val="001B5E1F"/>
    <w:rsid w:val="001C2C8A"/>
    <w:rsid w:val="001C6676"/>
    <w:rsid w:val="001D5237"/>
    <w:rsid w:val="001E3FED"/>
    <w:rsid w:val="001E6DCE"/>
    <w:rsid w:val="001F39CF"/>
    <w:rsid w:val="001F63D5"/>
    <w:rsid w:val="002040BE"/>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56D77"/>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C370D"/>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B1D72"/>
    <w:rsid w:val="008C6376"/>
    <w:rsid w:val="008C68ED"/>
    <w:rsid w:val="008E4763"/>
    <w:rsid w:val="008E6F8A"/>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93F07"/>
    <w:rsid w:val="00A94688"/>
    <w:rsid w:val="00AA29B5"/>
    <w:rsid w:val="00AA3E61"/>
    <w:rsid w:val="00AA480C"/>
    <w:rsid w:val="00AB6445"/>
    <w:rsid w:val="00AB7494"/>
    <w:rsid w:val="00AC00B9"/>
    <w:rsid w:val="00AD2690"/>
    <w:rsid w:val="00AE29EE"/>
    <w:rsid w:val="00AF5514"/>
    <w:rsid w:val="00B0374D"/>
    <w:rsid w:val="00B2355B"/>
    <w:rsid w:val="00B26AF8"/>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E65BA"/>
    <w:rsid w:val="00BF004C"/>
    <w:rsid w:val="00C00B8F"/>
    <w:rsid w:val="00C0244D"/>
    <w:rsid w:val="00C16AD2"/>
    <w:rsid w:val="00C247FE"/>
    <w:rsid w:val="00C2694B"/>
    <w:rsid w:val="00C27ECE"/>
    <w:rsid w:val="00C30C16"/>
    <w:rsid w:val="00C31FD7"/>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74C52"/>
    <w:rsid w:val="00E804A0"/>
    <w:rsid w:val="00E81A79"/>
    <w:rsid w:val="00E838B6"/>
    <w:rsid w:val="00EC6F18"/>
    <w:rsid w:val="00ED0C1E"/>
    <w:rsid w:val="00EE38C0"/>
    <w:rsid w:val="00EE641A"/>
    <w:rsid w:val="00EF2BD6"/>
    <w:rsid w:val="00EF5C2A"/>
    <w:rsid w:val="00F0030E"/>
    <w:rsid w:val="00F014A9"/>
    <w:rsid w:val="00F02E0F"/>
    <w:rsid w:val="00F05CBD"/>
    <w:rsid w:val="00F118C5"/>
    <w:rsid w:val="00F12619"/>
    <w:rsid w:val="00F202C6"/>
    <w:rsid w:val="00F40FBC"/>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3716</TotalTime>
  <Pages>12</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183</cp:revision>
  <cp:lastPrinted>2022-07-05T07:37:00Z</cp:lastPrinted>
  <dcterms:created xsi:type="dcterms:W3CDTF">2022-06-12T03:46:00Z</dcterms:created>
  <dcterms:modified xsi:type="dcterms:W3CDTF">2022-11-28T13:10:00Z</dcterms:modified>
</cp:coreProperties>
</file>