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427776" w:rsidRDefault="00427776" w:rsidP="009212B7">
      <w:pPr>
        <w:shd w:val="clear" w:color="auto" w:fill="FBE4D5" w:themeFill="accent2" w:themeFillTint="33"/>
        <w:spacing w:after="0" w:line="240" w:lineRule="auto"/>
        <w:jc w:val="center"/>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7E0FBB32" w:rsidR="00A00E36" w:rsidRPr="003F1B76" w:rsidRDefault="00491B45"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54307E14">
                <wp:simplePos x="0" y="0"/>
                <wp:positionH relativeFrom="column">
                  <wp:posOffset>1233170</wp:posOffset>
                </wp:positionH>
                <wp:positionV relativeFrom="paragraph">
                  <wp:posOffset>130648</wp:posOffset>
                </wp:positionV>
                <wp:extent cx="34340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729E1EE5"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w:t>
                            </w:r>
                            <w:r w:rsidR="00491B45">
                              <w:rPr>
                                <w:rFonts w:ascii="Arial" w:hAnsi="Arial" w:cs="Arial"/>
                                <w:b/>
                                <w:bCs/>
                                <w:color w:val="FFFFFF" w:themeColor="background1"/>
                                <w:sz w:val="32"/>
                                <w:szCs w:val="32"/>
                              </w:rPr>
                              <w:t>3</w:t>
                            </w:r>
                          </w:p>
                          <w:p w14:paraId="41B4E1CB" w14:textId="5142A9BE" w:rsidR="00427776" w:rsidRPr="00427776" w:rsidRDefault="00491B45" w:rsidP="00491B45">
                            <w:pPr>
                              <w:rPr>
                                <w:rFonts w:ascii="Arial" w:hAnsi="Arial" w:cs="Arial"/>
                                <w:b/>
                                <w:bCs/>
                                <w:color w:val="FFFFFF" w:themeColor="background1"/>
                                <w:sz w:val="32"/>
                                <w:szCs w:val="32"/>
                              </w:rPr>
                            </w:pPr>
                            <w:r w:rsidRPr="00491B45">
                              <w:rPr>
                                <w:rFonts w:ascii="Arial" w:hAnsi="Arial" w:cs="Arial"/>
                                <w:b/>
                                <w:bCs/>
                                <w:color w:val="FFFFFF" w:themeColor="background1"/>
                                <w:sz w:val="32"/>
                                <w:szCs w:val="32"/>
                              </w:rPr>
                              <w:t>JATI DIRI DAN LINGKUNGANKU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7" type="#_x0000_t202" style="position:absolute;left:0;text-align:left;margin-left:97.1pt;margin-top:10.3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4dLw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" filled="f" stroked="f">
                <v:textbox style="mso-fit-shape-to-text:t">
                  <w:txbxContent>
                    <w:p w14:paraId="42214761" w14:textId="729E1EE5"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w:t>
                      </w:r>
                      <w:r w:rsidR="00491B45">
                        <w:rPr>
                          <w:rFonts w:ascii="Arial" w:hAnsi="Arial" w:cs="Arial"/>
                          <w:b/>
                          <w:bCs/>
                          <w:color w:val="FFFFFF" w:themeColor="background1"/>
                          <w:sz w:val="32"/>
                          <w:szCs w:val="32"/>
                        </w:rPr>
                        <w:t>3</w:t>
                      </w:r>
                    </w:p>
                    <w:p w14:paraId="41B4E1CB" w14:textId="5142A9BE" w:rsidR="00427776" w:rsidRPr="00427776" w:rsidRDefault="00491B45" w:rsidP="00491B45">
                      <w:pPr>
                        <w:rPr>
                          <w:rFonts w:ascii="Arial" w:hAnsi="Arial" w:cs="Arial"/>
                          <w:b/>
                          <w:bCs/>
                          <w:color w:val="FFFFFF" w:themeColor="background1"/>
                          <w:sz w:val="32"/>
                          <w:szCs w:val="32"/>
                        </w:rPr>
                      </w:pPr>
                      <w:r w:rsidRPr="00491B45">
                        <w:rPr>
                          <w:rFonts w:ascii="Arial" w:hAnsi="Arial" w:cs="Arial"/>
                          <w:b/>
                          <w:bCs/>
                          <w:color w:val="FFFFFF" w:themeColor="background1"/>
                          <w:sz w:val="32"/>
                          <w:szCs w:val="32"/>
                        </w:rPr>
                        <w:t>JATI DIRI DAN LINGKUNGANKU</w:t>
                      </w:r>
                    </w:p>
                  </w:txbxContent>
                </v:textbox>
              </v:shape>
            </w:pict>
          </mc:Fallback>
        </mc:AlternateContent>
      </w:r>
      <w:r w:rsidR="00C31734"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3EA123B4">
                <wp:simplePos x="0" y="0"/>
                <wp:positionH relativeFrom="column">
                  <wp:posOffset>318770</wp:posOffset>
                </wp:positionH>
                <wp:positionV relativeFrom="paragraph">
                  <wp:posOffset>1291117</wp:posOffset>
                </wp:positionV>
                <wp:extent cx="5156200" cy="140462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362DAE9E" w:rsidR="00427776" w:rsidRPr="001B7DE4" w:rsidRDefault="00491B45" w:rsidP="00366431">
                            <w:pPr>
                              <w:rPr>
                                <w:rFonts w:ascii="Arial" w:hAnsi="Arial" w:cs="Arial"/>
                                <w:b/>
                                <w:bCs/>
                                <w:sz w:val="32"/>
                                <w:szCs w:val="32"/>
                              </w:rPr>
                            </w:pPr>
                            <w:r w:rsidRPr="00491B45">
                              <w:rPr>
                                <w:rFonts w:ascii="Arial" w:hAnsi="Arial" w:cs="Arial"/>
                                <w:b/>
                                <w:bCs/>
                                <w:sz w:val="32"/>
                                <w:szCs w:val="32"/>
                              </w:rPr>
                              <w:t>MENGENALI DIRI SENDIRI DAN LINGKUNGANKU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8" type="#_x0000_t202" style="position:absolute;left:0;text-align:left;margin-left:25.1pt;margin-top:101.65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" filled="f" stroked="f">
                <v:textbox style="mso-fit-shape-to-text:t">
                  <w:txbxContent>
                    <w:p w14:paraId="17536062" w14:textId="362DAE9E" w:rsidR="00427776" w:rsidRPr="001B7DE4" w:rsidRDefault="00491B45" w:rsidP="00366431">
                      <w:pPr>
                        <w:rPr>
                          <w:rFonts w:ascii="Arial" w:hAnsi="Arial" w:cs="Arial"/>
                          <w:b/>
                          <w:bCs/>
                          <w:sz w:val="32"/>
                          <w:szCs w:val="32"/>
                        </w:rPr>
                      </w:pPr>
                      <w:r w:rsidRPr="00491B45">
                        <w:rPr>
                          <w:rFonts w:ascii="Arial" w:hAnsi="Arial" w:cs="Arial"/>
                          <w:b/>
                          <w:bCs/>
                          <w:sz w:val="32"/>
                          <w:szCs w:val="32"/>
                        </w:rPr>
                        <w:t>MENGENALI DIRI SENDIRI DAN LINGKUNGANKU</w:t>
                      </w:r>
                    </w:p>
                  </w:txbxContent>
                </v:textbox>
              </v:shape>
            </w:pict>
          </mc:Fallback>
        </mc:AlternateContent>
      </w:r>
      <w:r w:rsidR="00366431"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32643FAD">
                <wp:simplePos x="0" y="0"/>
                <wp:positionH relativeFrom="column">
                  <wp:posOffset>335915</wp:posOffset>
                </wp:positionH>
                <wp:positionV relativeFrom="paragraph">
                  <wp:posOffset>942178</wp:posOffset>
                </wp:positionV>
                <wp:extent cx="508506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06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371963B7"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491B45">
                              <w:rPr>
                                <w:rFonts w:ascii="Arial" w:hAnsi="Arial" w:cs="Arial"/>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9" type="#_x0000_t202" style="position:absolute;left:0;text-align:left;margin-left:26.45pt;margin-top:74.2pt;width:40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" filled="f" stroked="f">
                <v:textbox style="mso-fit-shape-to-text:t">
                  <w:txbxContent>
                    <w:p w14:paraId="7CE7264D" w14:textId="371963B7"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491B45">
                        <w:rPr>
                          <w:rFonts w:ascii="Arial" w:hAnsi="Arial" w:cs="Arial"/>
                          <w:sz w:val="28"/>
                          <w:szCs w:val="28"/>
                        </w:rPr>
                        <w:t>1</w:t>
                      </w:r>
                    </w:p>
                  </w:txbxContent>
                </v:textbox>
              </v:shape>
            </w:pict>
          </mc:Fallback>
        </mc:AlternateContent>
      </w:r>
      <w:r>
        <w:rPr>
          <w:rFonts w:ascii="Comic Sans MS" w:hAnsi="Comic Sans MS" w:cs="Arial"/>
          <w:b/>
          <w:noProof/>
          <w:color w:val="FFFFFF" w:themeColor="background1"/>
          <w:sz w:val="40"/>
          <w:szCs w:val="40"/>
        </w:rPr>
        <w:drawing>
          <wp:inline distT="0" distB="0" distL="0" distR="0" wp14:anchorId="278CC014" wp14:editId="485FF70E">
            <wp:extent cx="5057775" cy="4191000"/>
            <wp:effectExtent l="133350" t="114300" r="142875" b="1714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5057775" cy="419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544D75">
        <w:trPr>
          <w:trHeight w:val="872"/>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39E5441A" w:rsidR="003558E1" w:rsidRPr="00B3025E" w:rsidRDefault="00544D75" w:rsidP="00B3025E">
            <w:pPr>
              <w:jc w:val="both"/>
              <w:rPr>
                <w:rFonts w:ascii="Arial" w:hAnsi="Arial" w:cs="Arial"/>
              </w:rPr>
            </w:pPr>
            <w:r w:rsidRPr="00544D75">
              <w:rPr>
                <w:rFonts w:ascii="Arial" w:hAnsi="Arial" w:cs="Arial"/>
              </w:rPr>
              <w:t>Peserta didik dapat mensyukuri identitas diri dan budaya di lingkungannya sebagai anugerah dari Tuhan Yang Maha Esa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194A21F5" w:rsidR="003558E1" w:rsidRDefault="00544D75" w:rsidP="003558E1">
            <w:pPr>
              <w:jc w:val="both"/>
              <w:rPr>
                <w:rFonts w:ascii="Arial" w:hAnsi="Arial" w:cs="Arial"/>
              </w:rPr>
            </w:pPr>
            <w:r>
              <w:rPr>
                <w:rFonts w:ascii="Arial" w:hAnsi="Arial" w:cs="Arial"/>
              </w:rPr>
              <w:t>Jati Diri, Lingkungan</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79B3EFF3" w:rsidR="009212B7" w:rsidRPr="009212B7" w:rsidRDefault="00544D75" w:rsidP="009212B7">
            <w:pPr>
              <w:pStyle w:val="ListParagraph"/>
              <w:numPr>
                <w:ilvl w:val="0"/>
                <w:numId w:val="1"/>
              </w:numPr>
              <w:ind w:left="309"/>
              <w:rPr>
                <w:rFonts w:ascii="Arial" w:hAnsi="Arial" w:cs="Arial"/>
              </w:rPr>
            </w:pPr>
            <w:r>
              <w:rPr>
                <w:rFonts w:ascii="Arial" w:hAnsi="Arial" w:cs="Arial"/>
              </w:rPr>
              <w:t>Refleksi Diri</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lastRenderedPageBreak/>
              <w:t>Proyektor</w:t>
            </w:r>
          </w:p>
          <w:p w14:paraId="5E234C49" w14:textId="77777777" w:rsidR="00544D75" w:rsidRPr="00544D75" w:rsidRDefault="00544D75" w:rsidP="00544D75">
            <w:pPr>
              <w:pStyle w:val="ListParagraph"/>
              <w:numPr>
                <w:ilvl w:val="0"/>
                <w:numId w:val="13"/>
              </w:numPr>
              <w:ind w:left="450" w:hanging="436"/>
              <w:jc w:val="both"/>
              <w:rPr>
                <w:rFonts w:ascii="Arial" w:hAnsi="Arial" w:cs="Arial"/>
                <w:color w:val="231F20"/>
                <w:lang w:val="en-ID"/>
              </w:rPr>
            </w:pPr>
            <w:r w:rsidRPr="00544D75">
              <w:rPr>
                <w:rFonts w:ascii="Arial" w:hAnsi="Arial" w:cs="Arial"/>
                <w:color w:val="231F20"/>
                <w:lang w:val="en-ID"/>
              </w:rPr>
              <w:t>Video yang berkaitan dengan contoh penerapan Pancasila dalam kehidupan sehari-hari yang dapat dilihat melalui tautan yang tersedia di bagian materi.</w:t>
            </w:r>
          </w:p>
          <w:p w14:paraId="0B32719A" w14:textId="77777777" w:rsidR="00544D75" w:rsidRPr="00544D75" w:rsidRDefault="00544D75" w:rsidP="00544D75">
            <w:pPr>
              <w:pStyle w:val="ListParagraph"/>
              <w:numPr>
                <w:ilvl w:val="0"/>
                <w:numId w:val="13"/>
              </w:numPr>
              <w:ind w:left="450" w:hanging="436"/>
              <w:jc w:val="both"/>
              <w:rPr>
                <w:rFonts w:ascii="Arial" w:hAnsi="Arial" w:cs="Arial"/>
                <w:color w:val="231F20"/>
                <w:lang w:val="en-ID"/>
              </w:rPr>
            </w:pPr>
            <w:r w:rsidRPr="00544D75">
              <w:rPr>
                <w:rFonts w:ascii="Arial" w:hAnsi="Arial" w:cs="Arial"/>
                <w:color w:val="231F20"/>
                <w:lang w:val="en-ID"/>
              </w:rPr>
              <w:t>Gambar yang berkaitan dengan contoh keberagaman masyarakat Indonesia.</w:t>
            </w:r>
          </w:p>
          <w:p w14:paraId="43D42D6E" w14:textId="293CD5B2" w:rsidR="005D116A" w:rsidRDefault="00544D75"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544D75">
              <w:rPr>
                <w:rFonts w:ascii="Arial" w:hAnsi="Arial" w:cs="Arial"/>
                <w:color w:val="231F20"/>
                <w:lang w:val="en-ID"/>
              </w:rPr>
              <w:t>Cermin berukuran kecil</w:t>
            </w:r>
            <w:r w:rsidR="001B7DE4" w:rsidRPr="001B7DE4">
              <w:rPr>
                <w:rFonts w:ascii="Arial" w:hAnsi="Arial" w:cs="Arial"/>
                <w:color w:val="231F20"/>
                <w:lang w:val="en-ID"/>
              </w:rPr>
              <w:t>.</w:t>
            </w:r>
          </w:p>
          <w:p w14:paraId="086C5842" w14:textId="5D98A3E3" w:rsidR="001B7DE4" w:rsidRPr="001B7DE4" w:rsidRDefault="001B7DE4" w:rsidP="00544D75">
            <w:pPr>
              <w:pStyle w:val="ListParagraph"/>
              <w:pBdr>
                <w:top w:val="nil"/>
                <w:left w:val="nil"/>
                <w:bottom w:val="nil"/>
                <w:right w:val="nil"/>
                <w:between w:val="nil"/>
              </w:pBdr>
              <w:ind w:left="450" w:hanging="436"/>
              <w:jc w:val="both"/>
              <w:rPr>
                <w:rFonts w:ascii="Arial" w:hAnsi="Arial" w:cs="Arial"/>
                <w:color w:val="231F20"/>
                <w:lang w:val="en-ID"/>
              </w:rPr>
            </w:pP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48740550" w14:textId="77777777" w:rsidR="00544D75" w:rsidRPr="00544D75" w:rsidRDefault="00544D75" w:rsidP="00544D75">
            <w:pPr>
              <w:jc w:val="both"/>
              <w:rPr>
                <w:rFonts w:ascii="Arial" w:hAnsi="Arial" w:cs="Arial"/>
              </w:rPr>
            </w:pPr>
            <w:r w:rsidRPr="00544D75">
              <w:rPr>
                <w:rFonts w:ascii="Arial" w:hAnsi="Arial" w:cs="Arial"/>
              </w:rPr>
              <w:t>Keberagaman masyarakat Indonesia merupakan pemberian Tuhan Yang Maha Esa yang patut disyukuri oleh seluruh warga negara sebagai sarana untuk bekerjasama dan saling menghargai antarperbedaan yang ada di lingkungannya. Bhinneka Tunggal lka sebagai semboyan bangsa, dapat dijadikan sebagai pedoman untuk hidup berdampingan dengan berbagai perbedaan yang ada meliputi perbedaan suku, agama, ras, dan antargolongan.</w:t>
            </w:r>
          </w:p>
          <w:p w14:paraId="25FCB5C4" w14:textId="77777777" w:rsidR="00544D75" w:rsidRPr="00544D75" w:rsidRDefault="00544D75" w:rsidP="00544D75">
            <w:pPr>
              <w:jc w:val="both"/>
              <w:rPr>
                <w:rFonts w:ascii="Arial" w:hAnsi="Arial" w:cs="Arial"/>
              </w:rPr>
            </w:pPr>
            <w:r w:rsidRPr="00544D75">
              <w:rPr>
                <w:rFonts w:ascii="Arial" w:hAnsi="Arial" w:cs="Arial"/>
              </w:rPr>
              <w:t>Berbagai macam perbedaan yang ada di lingkungan masyarakat dapat kita jumpai dengan mudah seperti adanya perbedaan ciri fisik, agama, pendapat, hobi, maupun kebiasaan hidup sehari-hari. Perbedaan tersebut tidak seharusnya menjadi potensi konflik dan perpecahan yang ada di masyarakat, melainkan merupakan sebuah anugerah dari Tuhan Yang Maha Esa untuk dapat mengembangkan diri dan memberikan manfaat bagi lingkungan di sekitarnya. Upaya membangun kehidupan yang harmonis di lingkungan masyarakat, dapat dilakukan melalui pengenalan jati diri dan kepribadian masing-masing individu serta mengetahui kelebihan dan menerima kekurangan diri sendiri. Jika proses pengenalan diri sudah terbentuk, maka seorang individu akan mampu mengenali lingkungan di sekitarnya dalam ranah terkecil dimulai dari lingkungan keluarga, teman-teman bermain lingkungan rumah, sekolah hingga di masyarakat.</w:t>
            </w:r>
          </w:p>
          <w:p w14:paraId="71859AC8" w14:textId="77777777" w:rsidR="001B7DE4" w:rsidRDefault="00544D75" w:rsidP="00544D75">
            <w:pPr>
              <w:jc w:val="both"/>
              <w:rPr>
                <w:rFonts w:ascii="Arial" w:hAnsi="Arial" w:cs="Arial"/>
              </w:rPr>
            </w:pPr>
            <w:r w:rsidRPr="00544D75">
              <w:rPr>
                <w:rFonts w:ascii="Arial" w:hAnsi="Arial" w:cs="Arial"/>
              </w:rPr>
              <w:t>Proses pengenalan diri yang dilakukan meliputi ciri fisik, kebiasaan yang dibentuk keluarga, agama yang dianut, hobi atau aktivitas yang disenangi, serta cita-cita anak di masa depan. Tahapan ini akan membantu peserta didik untuk dapat menerima secara utuh dirinya sendiri serta megetahui peranan, hak dan kewajiban yang dimiliki oleh seorang anak dalam kehidupannya.</w:t>
            </w:r>
          </w:p>
          <w:p w14:paraId="20D094A4" w14:textId="75F406D5" w:rsidR="00544D75" w:rsidRPr="00DF62B3" w:rsidRDefault="00544D75" w:rsidP="00544D75">
            <w:pPr>
              <w:jc w:val="both"/>
              <w:rPr>
                <w:rFonts w:ascii="Arial" w:hAnsi="Arial" w:cs="Arial"/>
              </w:rPr>
            </w:pPr>
            <w:r>
              <w:rPr>
                <w:noProof/>
              </w:rPr>
              <w:drawing>
                <wp:inline distT="0" distB="0" distL="0" distR="0" wp14:anchorId="2DB70E0B" wp14:editId="62A28ECA">
                  <wp:extent cx="2390775" cy="2476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0775" cy="2476500"/>
                          </a:xfrm>
                          <a:prstGeom prst="rect">
                            <a:avLst/>
                          </a:prstGeom>
                        </pic:spPr>
                      </pic:pic>
                    </a:graphicData>
                  </a:graphic>
                </wp:inline>
              </w:drawing>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E36CBE">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lastRenderedPageBreak/>
              <w:t>Mempersiapkan bahan tayang</w:t>
            </w:r>
          </w:p>
          <w:p w14:paraId="2FAB9EBF" w14:textId="77777777" w:rsidR="004C6853" w:rsidRDefault="004C6853" w:rsidP="00E36CBE">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lastRenderedPageBreak/>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12F28DCA" w14:textId="2075858B" w:rsidR="002326FA" w:rsidRPr="00346716" w:rsidRDefault="00346716" w:rsidP="00346716">
            <w:pPr>
              <w:pStyle w:val="ListParagraph"/>
              <w:ind w:left="309" w:right="129"/>
              <w:jc w:val="center"/>
              <w:rPr>
                <w:rFonts w:ascii="Arial" w:hAnsi="Arial" w:cs="Arial"/>
              </w:rPr>
            </w:pPr>
            <w:r>
              <w:rPr>
                <w:noProof/>
              </w:rPr>
              <w:drawing>
                <wp:inline distT="0" distB="0" distL="0" distR="0" wp14:anchorId="5790DE11" wp14:editId="6BA41155">
                  <wp:extent cx="4610100" cy="2085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0100" cy="2085975"/>
                          </a:xfrm>
                          <a:prstGeom prst="rect">
                            <a:avLst/>
                          </a:prstGeom>
                        </pic:spPr>
                      </pic:pic>
                    </a:graphicData>
                  </a:graphic>
                </wp:inline>
              </w:drawing>
            </w:r>
          </w:p>
          <w:p w14:paraId="3A7A6750" w14:textId="13CE28AB" w:rsidR="00346716" w:rsidRPr="00346716" w:rsidRDefault="00346716" w:rsidP="00346716">
            <w:pPr>
              <w:pStyle w:val="ListParagraph"/>
              <w:numPr>
                <w:ilvl w:val="0"/>
                <w:numId w:val="12"/>
              </w:numPr>
              <w:ind w:left="309" w:right="129"/>
              <w:jc w:val="both"/>
              <w:rPr>
                <w:rFonts w:ascii="Arial" w:hAnsi="Arial" w:cs="Arial"/>
              </w:rPr>
            </w:pPr>
            <w:r w:rsidRPr="00346716">
              <w:rPr>
                <w:rFonts w:ascii="Arial" w:hAnsi="Arial" w:cs="Arial"/>
              </w:rPr>
              <w:t>Guru menyapa sekaligus membimbing peserta didik di kelas untuk bernyanyi bersama lagu "Dari Sabang Sampai Merauke, melalui apersepsi yang dapat membangkitkan semangat belajar peserta didik".</w:t>
            </w:r>
          </w:p>
          <w:p w14:paraId="04DA3218" w14:textId="3CA134C9" w:rsidR="00346716" w:rsidRPr="00346716" w:rsidRDefault="00346716" w:rsidP="00346716">
            <w:pPr>
              <w:pStyle w:val="ListParagraph"/>
              <w:numPr>
                <w:ilvl w:val="0"/>
                <w:numId w:val="12"/>
              </w:numPr>
              <w:ind w:left="309" w:right="129"/>
              <w:jc w:val="both"/>
              <w:rPr>
                <w:rFonts w:ascii="Arial" w:hAnsi="Arial" w:cs="Arial"/>
              </w:rPr>
            </w:pPr>
            <w:r w:rsidRPr="00346716">
              <w:rPr>
                <w:rFonts w:ascii="Arial" w:hAnsi="Arial" w:cs="Arial"/>
              </w:rPr>
              <w:t>Guru secara acak memberikan kesempatan kepada salah satu peserta didik untuk memimpin berdoa bersama sesuai dengan agama dan kepercayaanya masing­ masing sebelum pembelajaran dilaksanakan.</w:t>
            </w:r>
          </w:p>
          <w:p w14:paraId="41C087E1" w14:textId="55B2DFF6" w:rsidR="00346716" w:rsidRPr="00346716" w:rsidRDefault="00346716" w:rsidP="00346716">
            <w:pPr>
              <w:pStyle w:val="ListParagraph"/>
              <w:numPr>
                <w:ilvl w:val="0"/>
                <w:numId w:val="12"/>
              </w:numPr>
              <w:ind w:left="309" w:right="129"/>
              <w:jc w:val="both"/>
              <w:rPr>
                <w:rFonts w:ascii="Arial" w:hAnsi="Arial" w:cs="Arial"/>
              </w:rPr>
            </w:pPr>
            <w:r w:rsidRPr="00346716">
              <w:rPr>
                <w:rFonts w:ascii="Arial" w:hAnsi="Arial" w:cs="Arial"/>
              </w:rPr>
              <w:t>Setelah berdoa selesai, Guru memberikan klarifikasi terhadap aktivitas pembuka di atas dengan mengaitkannya dengan materi dan kegiatan belajar yang akan dilaksanakan.</w:t>
            </w:r>
          </w:p>
          <w:p w14:paraId="12298F51" w14:textId="49BCB818" w:rsidR="00346716" w:rsidRPr="00346716" w:rsidRDefault="00346716" w:rsidP="00346716">
            <w:pPr>
              <w:pStyle w:val="ListParagraph"/>
              <w:numPr>
                <w:ilvl w:val="0"/>
                <w:numId w:val="12"/>
              </w:numPr>
              <w:ind w:left="309" w:right="129"/>
              <w:jc w:val="both"/>
              <w:rPr>
                <w:rFonts w:ascii="Arial" w:hAnsi="Arial" w:cs="Arial"/>
              </w:rPr>
            </w:pPr>
            <w:r w:rsidRPr="00346716">
              <w:rPr>
                <w:rFonts w:ascii="Arial" w:hAnsi="Arial" w:cs="Arial"/>
              </w:rPr>
              <w:t>Guru menjelaskan kegiatan yang akan dilakukan dan tujuan pembelajaran secara sederhana.</w:t>
            </w:r>
          </w:p>
          <w:p w14:paraId="1C4309C6" w14:textId="1175BCE1" w:rsidR="00346716" w:rsidRPr="00346716" w:rsidRDefault="00346716" w:rsidP="00346716">
            <w:pPr>
              <w:pStyle w:val="ListParagraph"/>
              <w:numPr>
                <w:ilvl w:val="0"/>
                <w:numId w:val="12"/>
              </w:numPr>
              <w:ind w:left="309" w:right="129"/>
              <w:jc w:val="both"/>
              <w:rPr>
                <w:rFonts w:ascii="Arial" w:hAnsi="Arial" w:cs="Arial"/>
              </w:rPr>
            </w:pPr>
            <w:r w:rsidRPr="00346716">
              <w:rPr>
                <w:rFonts w:ascii="Arial" w:hAnsi="Arial" w:cs="Arial"/>
              </w:rPr>
              <w:t>Guru mempersiapkan media pembelajaran yang akan digunakan di dalam pembelajaran.</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5551FF9B" w14:textId="686B5F5B" w:rsidR="00346716" w:rsidRDefault="00346716" w:rsidP="00346716">
            <w:pPr>
              <w:pStyle w:val="ListParagraph"/>
              <w:ind w:left="309"/>
              <w:jc w:val="center"/>
              <w:rPr>
                <w:rFonts w:ascii="Arial" w:hAnsi="Arial" w:cs="Arial"/>
              </w:rPr>
            </w:pPr>
            <w:r>
              <w:rPr>
                <w:noProof/>
              </w:rPr>
              <w:drawing>
                <wp:inline distT="0" distB="0" distL="0" distR="0" wp14:anchorId="7A360CB5" wp14:editId="0692761E">
                  <wp:extent cx="4619625" cy="2038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9625" cy="2038350"/>
                          </a:xfrm>
                          <a:prstGeom prst="rect">
                            <a:avLst/>
                          </a:prstGeom>
                        </pic:spPr>
                      </pic:pic>
                    </a:graphicData>
                  </a:graphic>
                </wp:inline>
              </w:drawing>
            </w:r>
          </w:p>
          <w:p w14:paraId="4840CB7B" w14:textId="1D451663"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menampilkanvideoyangdapatdicari melaluiyoutubedenganmenggunakan kata kunci penelusuran "video pembelajaran SD tentang identitas diri".</w:t>
            </w:r>
          </w:p>
          <w:p w14:paraId="78CAFE3A" w14:textId="0195EB44"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mempersilahkan kepada setiap peserta didik untuk menyimak tayangan yang disampaikan oleh guru melalui gambar, video atau cerita verbal tentang contoh keberagaman masyarakat dalam kehidupan sehari-hari.</w:t>
            </w:r>
          </w:p>
          <w:p w14:paraId="1E880164" w14:textId="37B16985"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Setelah penayangan video, guru mempersilahkan kepada peserta didik untuk mengeluarkan media pembelajaran berupa cermin untuk melakukan sebuah aktivitas bercermin diri sebagai parses refleksi diri secara simbolis dengan nama aktivitas "Siapakah Aku".</w:t>
            </w:r>
          </w:p>
          <w:p w14:paraId="62AA18CA" w14:textId="0B8DE6AF"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lastRenderedPageBreak/>
              <w:t>Guru mempersilahkan peserta didik untuk menuliskan ciri-ciri fisiknya serta mengenali kepribadiannya berdasarkan kelebihan, kekurangan, kebiasaan dan peranan serta tanggungjawab sebagai seorang anak di lingkungan rumah, sekolah dan masyarakat.</w:t>
            </w:r>
          </w:p>
          <w:p w14:paraId="33A2C0F5" w14:textId="22A6B60D" w:rsidR="00D87BB3" w:rsidRDefault="00346716" w:rsidP="00346716">
            <w:pPr>
              <w:pStyle w:val="ListParagraph"/>
              <w:numPr>
                <w:ilvl w:val="0"/>
                <w:numId w:val="21"/>
              </w:numPr>
              <w:ind w:left="309"/>
              <w:jc w:val="both"/>
              <w:rPr>
                <w:rFonts w:ascii="Arial" w:hAnsi="Arial" w:cs="Arial"/>
              </w:rPr>
            </w:pPr>
            <w:r w:rsidRPr="00346716">
              <w:rPr>
                <w:rFonts w:ascii="Arial" w:hAnsi="Arial" w:cs="Arial"/>
              </w:rPr>
              <w:t>Pesertadidikmengemukakanhasilrefleksidiriyangsudahdilakukanmenggunakan media cermin tentang ciri fisik dirinya, karakter positif dan potensi yang dimiliki, serta menyadari kekurangan dan berupaya memperbaiki kekurangan diri di depan kelas.</w:t>
            </w:r>
          </w:p>
          <w:p w14:paraId="70A2C672" w14:textId="2F9D4EAE" w:rsidR="00346716" w:rsidRDefault="00346716" w:rsidP="00346716">
            <w:pPr>
              <w:pStyle w:val="ListParagraph"/>
              <w:ind w:left="309"/>
              <w:jc w:val="center"/>
              <w:rPr>
                <w:rFonts w:ascii="Arial" w:hAnsi="Arial" w:cs="Arial"/>
              </w:rPr>
            </w:pPr>
            <w:r>
              <w:rPr>
                <w:noProof/>
              </w:rPr>
              <w:drawing>
                <wp:inline distT="0" distB="0" distL="0" distR="0" wp14:anchorId="40E03E68" wp14:editId="75C6E369">
                  <wp:extent cx="4572000" cy="2019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019300"/>
                          </a:xfrm>
                          <a:prstGeom prst="rect">
                            <a:avLst/>
                          </a:prstGeom>
                        </pic:spPr>
                      </pic:pic>
                    </a:graphicData>
                  </a:graphic>
                </wp:inline>
              </w:drawing>
            </w:r>
          </w:p>
          <w:p w14:paraId="7D59AF82" w14:textId="77777777"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membimbing setiap peserta didik untuk dapat bersyukur dan menerima seluruh pemberian Tuhan Yang Maha Esa secara fisik, karakter dan juga lingkungan keluarganya melalui keteladanan yangdiberikan olehguru serta upaya pembiasaan pada peserta didik di lingkungan rumah, sekolah dan masyarakat.</w:t>
            </w:r>
          </w:p>
          <w:p w14:paraId="74AF0031" w14:textId="77777777"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secara demokratis memberikan kesempatan kepada peserta didik untuk mengemukakan analisis dan pendapatnya terkait video yang sudah ditampilkan oleh Guru serta memberikan pemaknaan mengenai aktivitas bercermin diri yang menunjukkan rasa syukur terhadap Tuhan Yang Maha Esa.</w:t>
            </w:r>
          </w:p>
          <w:p w14:paraId="255A807F" w14:textId="52320E3B"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memberikan pertanyaan penegasan berupa: "Apakah gambar/video yang ditampilkan tadi merupakan contoh keberagaman masyarakat?".</w:t>
            </w:r>
            <w:r>
              <w:rPr>
                <w:rFonts w:ascii="Arial" w:hAnsi="Arial" w:cs="Arial"/>
              </w:rPr>
              <w:t xml:space="preserve"> </w:t>
            </w:r>
            <w:r>
              <w:t xml:space="preserve"> </w:t>
            </w:r>
            <w:r w:rsidRPr="00346716">
              <w:rPr>
                <w:rFonts w:ascii="Arial" w:hAnsi="Arial" w:cs="Arial"/>
              </w:rPr>
              <w:t>Apakah masih banyak contoh keberagaman masyarakat selain yang tadi Bapak/ lbu tampilkan? Jika masih banyak contoh lainnya, maukah kalian mencari dan menceritakannya?".</w:t>
            </w:r>
          </w:p>
          <w:p w14:paraId="235D3A78" w14:textId="1C004A60"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mengarahkan pada peserta didik untuk dapat membiasakan perilaku menghargai diri sendiri serta menghargai keberagaman yang dimiliki orang lain dengan keunikannya masing-masing sebagai bentuk syukur terhadap Tuhan Yang Maha Esa.</w:t>
            </w:r>
          </w:p>
        </w:tc>
      </w:tr>
      <w:tr w:rsidR="00116CC1" w:rsidRPr="00B704B2" w14:paraId="6375838F" w14:textId="77777777" w:rsidTr="00280694">
        <w:tc>
          <w:tcPr>
            <w:tcW w:w="5000" w:type="pct"/>
          </w:tcPr>
          <w:p w14:paraId="3188AD85" w14:textId="23C78199" w:rsidR="00116CC1" w:rsidRPr="00D87BB3" w:rsidRDefault="004F3A53" w:rsidP="00D87BB3">
            <w:pPr>
              <w:rPr>
                <w:rFonts w:ascii="Arial" w:hAnsi="Arial" w:cs="Arial"/>
                <w:b/>
                <w:bCs/>
                <w:color w:val="7030A0"/>
              </w:rPr>
            </w:pPr>
            <w:r w:rsidRPr="00D87BB3">
              <w:rPr>
                <w:rFonts w:ascii="Arial" w:hAnsi="Arial" w:cs="Arial"/>
                <w:b/>
                <w:bCs/>
                <w:color w:val="7030A0"/>
              </w:rPr>
              <w:lastRenderedPageBreak/>
              <w:t>Kegiatan Penutup</w:t>
            </w:r>
          </w:p>
        </w:tc>
      </w:tr>
      <w:tr w:rsidR="00954071" w:rsidRPr="00B704B2" w14:paraId="67AC0781" w14:textId="77777777" w:rsidTr="00280694">
        <w:tc>
          <w:tcPr>
            <w:tcW w:w="5000" w:type="pct"/>
          </w:tcPr>
          <w:p w14:paraId="0CBC2A14" w14:textId="4A5A160B" w:rsidR="00D87BB3" w:rsidRPr="00346716" w:rsidRDefault="00346716" w:rsidP="00346716">
            <w:pPr>
              <w:pStyle w:val="ListParagraph"/>
              <w:ind w:left="309"/>
              <w:jc w:val="center"/>
              <w:rPr>
                <w:rFonts w:ascii="Arial" w:hAnsi="Arial" w:cs="Arial"/>
              </w:rPr>
            </w:pPr>
            <w:r>
              <w:rPr>
                <w:noProof/>
              </w:rPr>
              <w:drawing>
                <wp:inline distT="0" distB="0" distL="0" distR="0" wp14:anchorId="7D0C7CB5" wp14:editId="63192E5A">
                  <wp:extent cx="4638675" cy="2076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38675" cy="2076450"/>
                          </a:xfrm>
                          <a:prstGeom prst="rect">
                            <a:avLst/>
                          </a:prstGeom>
                        </pic:spPr>
                      </pic:pic>
                    </a:graphicData>
                  </a:graphic>
                </wp:inline>
              </w:drawing>
            </w:r>
          </w:p>
          <w:p w14:paraId="55D14592" w14:textId="77777777"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mengapresiasi seluruh pemaparan pengalaman aktivitas yang disampaikan oleh setiap peserta didik.</w:t>
            </w:r>
          </w:p>
          <w:p w14:paraId="5866CA87" w14:textId="77777777"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memberikan klariflkasi atas seluruh pendapat yang disampaikan oleh peserta didik.</w:t>
            </w:r>
          </w:p>
          <w:p w14:paraId="7A748ABC" w14:textId="77777777"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dan peserta didik melakukan refleksi berupa penegasan bahwa masih banyak contoh-contoh lainnya yang menggambarkan keberagaman dalam kehidupan sehari-</w:t>
            </w:r>
            <w:r w:rsidRPr="00346716">
              <w:rPr>
                <w:rFonts w:ascii="Arial" w:hAnsi="Arial" w:cs="Arial"/>
              </w:rPr>
              <w:lastRenderedPageBreak/>
              <w:t>hari dan menekankan kepada peserta didik agar senantiasa menghormati perbedaan yang ada, dan mengaitkan dengan nilai-nilai religius sebagai bentuk syukur kepada Tuhan Yang Maha Esa.</w:t>
            </w:r>
          </w:p>
          <w:p w14:paraId="63FB4B80" w14:textId="77777777"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memberikan kesempatan kepada peserta didik untuk menyampaikan kesimpulan yang didapat dari proses pembelajaran tentang pengenalan diri dan lingkungannya.</w:t>
            </w:r>
          </w:p>
          <w:p w14:paraId="3A8C5B6C" w14:textId="77777777"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menyampaikan kepada peserta didik untuk dapat mempersiapkan berbagai artikel surat kabar, majalah, buku, Koran maupun artikel internet di rumah untuk di bawa pada pembelajaran pertemuan selanjutnya.</w:t>
            </w:r>
          </w:p>
          <w:p w14:paraId="359C039E" w14:textId="77777777"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memberikan kesempatan waktu kepada setiap peserta didik untuk menyampaikan maknayangdidapatdari aktivitasyangdilakukansecara bergiliran di depan kelas.</w:t>
            </w:r>
          </w:p>
          <w:p w14:paraId="05F373BF" w14:textId="3EAD36DA" w:rsidR="00346716" w:rsidRPr="00346716" w:rsidRDefault="00346716" w:rsidP="00346716">
            <w:pPr>
              <w:pStyle w:val="ListParagraph"/>
              <w:numPr>
                <w:ilvl w:val="0"/>
                <w:numId w:val="21"/>
              </w:numPr>
              <w:ind w:left="309"/>
              <w:jc w:val="both"/>
              <w:rPr>
                <w:rFonts w:ascii="Arial" w:hAnsi="Arial" w:cs="Arial"/>
              </w:rPr>
            </w:pPr>
            <w:r w:rsidRPr="00346716">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lastRenderedPageBreak/>
              <w:t>Pembelajaran Alternatif</w:t>
            </w:r>
          </w:p>
        </w:tc>
      </w:tr>
      <w:tr w:rsidR="00954071" w:rsidRPr="00B704B2" w14:paraId="294F16FA" w14:textId="77777777" w:rsidTr="00280694">
        <w:tc>
          <w:tcPr>
            <w:tcW w:w="5000" w:type="pct"/>
          </w:tcPr>
          <w:p w14:paraId="011940BE" w14:textId="2E7FEBC6" w:rsidR="00D87BB3" w:rsidRDefault="00346716" w:rsidP="006003E9">
            <w:pPr>
              <w:jc w:val="both"/>
              <w:rPr>
                <w:rFonts w:ascii="Arial" w:hAnsi="Arial" w:cs="Arial"/>
              </w:rPr>
            </w:pPr>
            <w:r w:rsidRPr="00346716">
              <w:rPr>
                <w:rFonts w:ascii="Arial" w:hAnsi="Arial" w:cs="Arial"/>
              </w:rPr>
              <w:t>Adapun media pembelajaran yang harus dipersiapkan tersebut dapat dilaksanakan apabila fasilitas tersebut dimiliki oleh Guru maupun sekolah sekolah. Apabila Guru atau sekolah mendapatkan kendala untuk mempersiapkan media pembelajaran tersebut, sebagai alternatif dapat dipersiapkan media pembelajaran manual yang relevan sebagaimana tertulis di atas sebagai berikut.</w:t>
            </w:r>
          </w:p>
          <w:p w14:paraId="72C2C8DE" w14:textId="22D8800A" w:rsidR="00346716" w:rsidRDefault="00346716" w:rsidP="00346716">
            <w:pPr>
              <w:jc w:val="center"/>
              <w:rPr>
                <w:rFonts w:ascii="Arial" w:hAnsi="Arial" w:cs="Arial"/>
              </w:rPr>
            </w:pPr>
            <w:r>
              <w:rPr>
                <w:noProof/>
              </w:rPr>
              <w:drawing>
                <wp:inline distT="0" distB="0" distL="0" distR="0" wp14:anchorId="66B4D220" wp14:editId="41EE154E">
                  <wp:extent cx="4572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2057400"/>
                          </a:xfrm>
                          <a:prstGeom prst="rect">
                            <a:avLst/>
                          </a:prstGeom>
                        </pic:spPr>
                      </pic:pic>
                    </a:graphicData>
                  </a:graphic>
                </wp:inline>
              </w:drawing>
            </w:r>
          </w:p>
          <w:p w14:paraId="625790C8" w14:textId="2AFFA562" w:rsidR="00346716" w:rsidRPr="00346716" w:rsidRDefault="00346716" w:rsidP="00346716">
            <w:pPr>
              <w:pStyle w:val="ListParagraph"/>
              <w:numPr>
                <w:ilvl w:val="6"/>
                <w:numId w:val="11"/>
              </w:numPr>
              <w:ind w:left="450"/>
              <w:jc w:val="both"/>
              <w:rPr>
                <w:rFonts w:ascii="Arial" w:hAnsi="Arial" w:cs="Arial"/>
              </w:rPr>
            </w:pPr>
            <w:r w:rsidRPr="00346716">
              <w:rPr>
                <w:rFonts w:ascii="Arial" w:hAnsi="Arial" w:cs="Arial"/>
              </w:rPr>
              <w:t>Gambar tentang contoh keberagaman masyarakat Indonesia.</w:t>
            </w:r>
          </w:p>
          <w:p w14:paraId="545A2AA9" w14:textId="5F8E2C49" w:rsidR="00346716" w:rsidRPr="00346716" w:rsidRDefault="00346716" w:rsidP="00346716">
            <w:pPr>
              <w:pStyle w:val="ListParagraph"/>
              <w:numPr>
                <w:ilvl w:val="6"/>
                <w:numId w:val="11"/>
              </w:numPr>
              <w:ind w:left="450"/>
              <w:jc w:val="both"/>
              <w:rPr>
                <w:rFonts w:ascii="Arial" w:hAnsi="Arial" w:cs="Arial"/>
              </w:rPr>
            </w:pPr>
            <w:r w:rsidRPr="00346716">
              <w:rPr>
                <w:rFonts w:ascii="Arial" w:hAnsi="Arial" w:cs="Arial"/>
              </w:rPr>
              <w:t>Atau cerita verbal dari Guru tentangcontoh penerapan Pancasila dalam kehidupan sehari-hari.</w:t>
            </w:r>
          </w:p>
          <w:p w14:paraId="222385B7" w14:textId="00537E53" w:rsidR="00346716" w:rsidRPr="00346716" w:rsidRDefault="00346716" w:rsidP="00346716">
            <w:pPr>
              <w:pStyle w:val="ListParagraph"/>
              <w:numPr>
                <w:ilvl w:val="6"/>
                <w:numId w:val="11"/>
              </w:numPr>
              <w:ind w:left="450"/>
              <w:jc w:val="both"/>
              <w:rPr>
                <w:rFonts w:ascii="Arial" w:hAnsi="Arial" w:cs="Arial"/>
              </w:rPr>
            </w:pPr>
            <w:r w:rsidRPr="00346716">
              <w:rPr>
                <w:rFonts w:ascii="Arial" w:hAnsi="Arial" w:cs="Arial"/>
              </w:rPr>
              <w:t>Jika peserta didik tidak memiliki atau membawa cermin berukuran kecil, guru dapat membawanya terlebih dahulu untuk digunakan oleh peserta didik secara bergantian.</w:t>
            </w:r>
          </w:p>
          <w:p w14:paraId="17AB7FB6" w14:textId="47CD7BAC" w:rsidR="00346716" w:rsidRPr="006003E9" w:rsidRDefault="00346716" w:rsidP="00346716">
            <w:pPr>
              <w:jc w:val="both"/>
              <w:rPr>
                <w:rFonts w:ascii="Arial" w:hAnsi="Arial" w:cs="Arial"/>
              </w:rPr>
            </w:pPr>
            <w:r w:rsidRPr="00346716">
              <w:rPr>
                <w:rFonts w:ascii="Arial" w:hAnsi="Arial" w:cs="Arial"/>
              </w:rPr>
              <w:t>Media pembelajaran alternatif tersebut di atas memiliki relevansi substansi yakni memberikan informasi awal kepada peserta didik tentang berbagai perilaku di dalam kehidupan sehari-hari serta menstimulus peserta didik untuk mengenali diri sendiri dan lingkungan di sekitarnya.</w:t>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lastRenderedPageBreak/>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lastRenderedPageBreak/>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491B4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491B4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491B45">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491B4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491B45">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491B45">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491B45">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491B4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491B4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4DFF9F3D" w:rsidR="00CC40FB" w:rsidRPr="00CC40FB" w:rsidRDefault="00AA1B63" w:rsidP="00491B45">
                  <w:pPr>
                    <w:framePr w:hSpace="180" w:wrap="around" w:vAnchor="text" w:hAnchor="text" w:y="1"/>
                    <w:suppressOverlap/>
                    <w:rPr>
                      <w:rFonts w:ascii="Arial" w:hAnsi="Arial" w:cs="Arial"/>
                      <w:lang w:val="en-ID"/>
                    </w:rPr>
                  </w:pPr>
                  <w:r w:rsidRPr="00AA1B63">
                    <w:rPr>
                      <w:rFonts w:ascii="Arial" w:hAnsi="Arial" w:cs="Arial"/>
                      <w:lang w:val="en-ID"/>
                    </w:rPr>
                    <w:t>Kemampuan menyebutkan bentuk mensyukuri identitas diri dan budaya di lingkungannya sebagai anugerah dari Tuhan Yang Maha Esa</w:t>
                  </w:r>
                </w:p>
              </w:tc>
              <w:tc>
                <w:tcPr>
                  <w:tcW w:w="1139" w:type="dxa"/>
                </w:tcPr>
                <w:p w14:paraId="00AFFC93"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1DEE31D0" w:rsidR="00CC40FB" w:rsidRPr="00CC40FB" w:rsidRDefault="00AA1B63" w:rsidP="00491B45">
                  <w:pPr>
                    <w:framePr w:hSpace="180" w:wrap="around" w:vAnchor="text" w:hAnchor="text" w:y="1"/>
                    <w:suppressOverlap/>
                    <w:rPr>
                      <w:rFonts w:ascii="Arial" w:hAnsi="Arial" w:cs="Arial"/>
                      <w:lang w:val="en-ID"/>
                    </w:rPr>
                  </w:pPr>
                  <w:r w:rsidRPr="00AA1B63">
                    <w:rPr>
                      <w:rFonts w:ascii="Arial" w:hAnsi="Arial" w:cs="Arial"/>
                      <w:lang w:val="en-ID"/>
                    </w:rPr>
                    <w:t>Kemampuan menganalisis pentingnya mensyukuri identitas diri dan budaya di lingkungannya sebagai anugerah dari Tuhan Yang Maha Esa</w:t>
                  </w:r>
                </w:p>
              </w:tc>
              <w:tc>
                <w:tcPr>
                  <w:tcW w:w="1139" w:type="dxa"/>
                </w:tcPr>
                <w:p w14:paraId="64CD6E09"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7705395F" w:rsidR="00CC40FB" w:rsidRPr="00CC40FB" w:rsidRDefault="00AA1B63" w:rsidP="00491B45">
                  <w:pPr>
                    <w:framePr w:hSpace="180" w:wrap="around" w:vAnchor="text" w:hAnchor="text" w:y="1"/>
                    <w:suppressOverlap/>
                    <w:rPr>
                      <w:rFonts w:ascii="Arial" w:hAnsi="Arial" w:cs="Arial"/>
                      <w:w w:val="105"/>
                    </w:rPr>
                  </w:pPr>
                  <w:r w:rsidRPr="00AA1B63">
                    <w:rPr>
                      <w:rFonts w:ascii="Arial" w:hAnsi="Arial" w:cs="Arial"/>
                      <w:w w:val="105"/>
                    </w:rPr>
                    <w:t>Kemampuan menyajikan bentuk mensyukuri identitas diri dan budaya di lingkungannya sebagai anugerah dari Tuhan Yang Maha Esa</w:t>
                  </w:r>
                </w:p>
              </w:tc>
              <w:tc>
                <w:tcPr>
                  <w:tcW w:w="1139" w:type="dxa"/>
                </w:tcPr>
                <w:p w14:paraId="797B5078"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491B45">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491B45">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491B45">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491B45">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491B45">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64F564D9" w:rsidR="00CC40FB" w:rsidRPr="00CC40FB" w:rsidRDefault="00AA1B63" w:rsidP="00491B45">
                  <w:pPr>
                    <w:framePr w:hSpace="180" w:wrap="around" w:vAnchor="text" w:hAnchor="text" w:y="1"/>
                    <w:suppressOverlap/>
                    <w:rPr>
                      <w:rFonts w:ascii="Arial" w:hAnsi="Arial" w:cs="Arial"/>
                    </w:rPr>
                  </w:pPr>
                  <w:r w:rsidRPr="00AA1B63">
                    <w:rPr>
                      <w:rFonts w:ascii="Arial" w:hAnsi="Arial" w:cs="Arial"/>
                    </w:rPr>
                    <w:t>Apakah pemilihan media pembelajaran tel ah mencerminkan tujuan pembelajaran yang akan dicapai?</w:t>
                  </w:r>
                </w:p>
              </w:tc>
              <w:tc>
                <w:tcPr>
                  <w:tcW w:w="2930" w:type="dxa"/>
                </w:tcPr>
                <w:p w14:paraId="60B658FF" w14:textId="77777777" w:rsidR="00CC40FB" w:rsidRPr="00CC40FB" w:rsidRDefault="00CC40FB" w:rsidP="00491B45">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491B45">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79A57723" w:rsidR="00CC40FB" w:rsidRPr="00CC40FB" w:rsidRDefault="00AA1B63" w:rsidP="00491B45">
                  <w:pPr>
                    <w:framePr w:hSpace="180" w:wrap="around" w:vAnchor="text" w:hAnchor="text" w:y="1"/>
                    <w:suppressOverlap/>
                    <w:rPr>
                      <w:rFonts w:ascii="Arial" w:hAnsi="Arial" w:cs="Arial"/>
                    </w:rPr>
                  </w:pPr>
                  <w:r w:rsidRPr="00AA1B63">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491B45">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491B45">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16CBA22F" w:rsidR="00CC40FB" w:rsidRPr="00CC40FB" w:rsidRDefault="00AA1B63" w:rsidP="00491B45">
                  <w:pPr>
                    <w:framePr w:hSpace="180" w:wrap="around" w:vAnchor="text" w:hAnchor="text" w:y="1"/>
                    <w:suppressOverlap/>
                    <w:rPr>
                      <w:rFonts w:ascii="Arial" w:hAnsi="Arial" w:cs="Arial"/>
                    </w:rPr>
                  </w:pPr>
                  <w:r w:rsidRPr="00AA1B63">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491B45">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491B45">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4A3398CD" w:rsidR="00CC40FB" w:rsidRPr="00CC40FB" w:rsidRDefault="00AA1B63" w:rsidP="00491B45">
                  <w:pPr>
                    <w:framePr w:hSpace="180" w:wrap="around" w:vAnchor="text" w:hAnchor="text" w:y="1"/>
                    <w:suppressOverlap/>
                    <w:rPr>
                      <w:rFonts w:ascii="Arial" w:hAnsi="Arial" w:cs="Arial"/>
                    </w:rPr>
                  </w:pPr>
                  <w:r w:rsidRPr="00AA1B63">
                    <w:rPr>
                      <w:rFonts w:ascii="Arial" w:hAnsi="Arial" w:cs="Arial"/>
                    </w:rPr>
                    <w:t>Apakah pelaksanaan pembelajaran tidak keluar dari norma-norma?</w:t>
                  </w:r>
                </w:p>
              </w:tc>
              <w:tc>
                <w:tcPr>
                  <w:tcW w:w="2930" w:type="dxa"/>
                </w:tcPr>
                <w:p w14:paraId="01D7E449" w14:textId="77777777" w:rsidR="00CC40FB" w:rsidRPr="00CC40FB" w:rsidRDefault="00CC40FB" w:rsidP="00491B45">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491B45">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74659F9D" w:rsidR="00CC40FB" w:rsidRPr="00CC40FB" w:rsidRDefault="00AA1B63" w:rsidP="00491B45">
                  <w:pPr>
                    <w:framePr w:hSpace="180" w:wrap="around" w:vAnchor="text" w:hAnchor="text" w:y="1"/>
                    <w:suppressOverlap/>
                    <w:rPr>
                      <w:rFonts w:ascii="Arial" w:hAnsi="Arial" w:cs="Arial"/>
                    </w:rPr>
                  </w:pPr>
                  <w:r w:rsidRPr="00AA1B63">
                    <w:rPr>
                      <w:rFonts w:ascii="Arial" w:hAnsi="Arial" w:cs="Arial"/>
                    </w:rPr>
                    <w:t>Apakah pelaksanaan pembelajaran tidak keluar dari norma-norma?</w:t>
                  </w:r>
                </w:p>
              </w:tc>
              <w:tc>
                <w:tcPr>
                  <w:tcW w:w="2930" w:type="dxa"/>
                </w:tcPr>
                <w:p w14:paraId="1BCD10CD" w14:textId="77777777" w:rsidR="00CC40FB" w:rsidRPr="00CC40FB" w:rsidRDefault="00CC40FB" w:rsidP="00491B45">
                  <w:pPr>
                    <w:framePr w:hSpace="180" w:wrap="around" w:vAnchor="text" w:hAnchor="text" w:y="1"/>
                    <w:suppressOverlap/>
                    <w:rPr>
                      <w:rFonts w:ascii="Arial" w:hAnsi="Arial" w:cs="Arial"/>
                    </w:rPr>
                  </w:pPr>
                </w:p>
              </w:tc>
            </w:tr>
            <w:tr w:rsidR="00C31734" w:rsidRPr="00CC40FB" w14:paraId="15A2A3D9" w14:textId="77777777" w:rsidTr="00CC40FB">
              <w:tc>
                <w:tcPr>
                  <w:tcW w:w="571" w:type="dxa"/>
                </w:tcPr>
                <w:p w14:paraId="68405F0E" w14:textId="49A0DC20" w:rsidR="00C31734" w:rsidRPr="00CC40FB" w:rsidRDefault="00C31734" w:rsidP="00491B45">
                  <w:pPr>
                    <w:framePr w:hSpace="180" w:wrap="around" w:vAnchor="text" w:hAnchor="text" w:y="1"/>
                    <w:suppressOverlap/>
                    <w:rPr>
                      <w:rFonts w:ascii="Arial" w:hAnsi="Arial" w:cs="Arial"/>
                    </w:rPr>
                  </w:pPr>
                  <w:r>
                    <w:rPr>
                      <w:rFonts w:ascii="Arial" w:hAnsi="Arial" w:cs="Arial"/>
                    </w:rPr>
                    <w:t>6</w:t>
                  </w:r>
                </w:p>
              </w:tc>
              <w:tc>
                <w:tcPr>
                  <w:tcW w:w="5244" w:type="dxa"/>
                </w:tcPr>
                <w:p w14:paraId="088B921A" w14:textId="078C247D" w:rsidR="00C31734" w:rsidRPr="00C31734" w:rsidRDefault="00AA1B63" w:rsidP="00491B45">
                  <w:pPr>
                    <w:framePr w:hSpace="180" w:wrap="around" w:vAnchor="text" w:hAnchor="text" w:y="1"/>
                    <w:suppressOverlap/>
                    <w:rPr>
                      <w:rFonts w:ascii="Arial" w:hAnsi="Arial" w:cs="Arial"/>
                    </w:rPr>
                  </w:pPr>
                  <w:r w:rsidRPr="00AA1B63">
                    <w:rPr>
                      <w:rFonts w:ascii="Arial" w:hAnsi="Arial" w:cs="Arial"/>
                    </w:rPr>
                    <w:t>Apakah pelaksanan pembelajaran 1 hari ini dapat memberikan semangat kepada peserta didik untuk lebih antusias dalam pembelajaran selanjutnya?</w:t>
                  </w:r>
                </w:p>
              </w:tc>
              <w:tc>
                <w:tcPr>
                  <w:tcW w:w="2930" w:type="dxa"/>
                </w:tcPr>
                <w:p w14:paraId="6D70A624" w14:textId="77777777" w:rsidR="00C31734" w:rsidRPr="00CC40FB" w:rsidRDefault="00C31734" w:rsidP="00491B45">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491B45">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491B45">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491B45">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491B45">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491B45">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491B45">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491B45">
                  <w:pPr>
                    <w:framePr w:hSpace="180" w:wrap="around" w:vAnchor="text" w:hAnchor="text" w:y="1"/>
                    <w:suppressOverlap/>
                    <w:rPr>
                      <w:rFonts w:ascii="Arial" w:hAnsi="Arial" w:cs="Arial"/>
                    </w:rPr>
                  </w:pPr>
                </w:p>
              </w:tc>
              <w:tc>
                <w:tcPr>
                  <w:tcW w:w="6826" w:type="dxa"/>
                </w:tcPr>
                <w:p w14:paraId="6C9A922D" w14:textId="67715AAA" w:rsidR="00CC40FB" w:rsidRPr="00B91F75" w:rsidRDefault="00AA1B63" w:rsidP="00491B45">
                  <w:pPr>
                    <w:framePr w:hSpace="180" w:wrap="around" w:vAnchor="text" w:hAnchor="text" w:y="1"/>
                    <w:suppressOverlap/>
                    <w:rPr>
                      <w:rFonts w:ascii="Arial" w:hAnsi="Arial" w:cs="Arial"/>
                    </w:rPr>
                  </w:pPr>
                  <w:r w:rsidRPr="00AA1B63">
                    <w:rPr>
                      <w:rFonts w:ascii="Arial" w:hAnsi="Arial" w:cs="Arial"/>
                    </w:rPr>
                    <w:t>Saya dapat menyebutkan bentuk mensyukuri identitas diri dan budaya di lingkungannya sebagai anugerah dari Tuhan Yang Maha Esa</w:t>
                  </w:r>
                </w:p>
              </w:tc>
            </w:tr>
            <w:tr w:rsidR="00CC40FB" w:rsidRPr="00B91F75" w14:paraId="11C0769F" w14:textId="77777777" w:rsidTr="00B91F75">
              <w:trPr>
                <w:trHeight w:val="401"/>
              </w:trPr>
              <w:tc>
                <w:tcPr>
                  <w:tcW w:w="997" w:type="dxa"/>
                </w:tcPr>
                <w:p w14:paraId="302180F9" w14:textId="77777777" w:rsidR="00CC40FB" w:rsidRPr="00B91F75" w:rsidRDefault="00CC40FB" w:rsidP="00491B45">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491B45">
                  <w:pPr>
                    <w:framePr w:hSpace="180" w:wrap="around" w:vAnchor="text" w:hAnchor="text" w:y="1"/>
                    <w:suppressOverlap/>
                    <w:rPr>
                      <w:rFonts w:ascii="Arial" w:hAnsi="Arial" w:cs="Arial"/>
                    </w:rPr>
                  </w:pPr>
                </w:p>
              </w:tc>
              <w:tc>
                <w:tcPr>
                  <w:tcW w:w="6826" w:type="dxa"/>
                </w:tcPr>
                <w:p w14:paraId="7491A053" w14:textId="05F5A6F1" w:rsidR="00CC40FB" w:rsidRPr="00B91F75" w:rsidRDefault="00AA1B63" w:rsidP="00491B45">
                  <w:pPr>
                    <w:framePr w:hSpace="180" w:wrap="around" w:vAnchor="text" w:hAnchor="text" w:y="1"/>
                    <w:suppressOverlap/>
                    <w:rPr>
                      <w:rFonts w:ascii="Arial" w:hAnsi="Arial" w:cs="Arial"/>
                    </w:rPr>
                  </w:pPr>
                  <w:r w:rsidRPr="00AA1B63">
                    <w:rPr>
                      <w:rFonts w:ascii="Arial" w:hAnsi="Arial" w:cs="Arial"/>
                    </w:rPr>
                    <w:t>Saya dapat menganalisis pentingnya mensyukuri identitas diri dan budaya di lingkungannya sebagai anugerah dari Tuhan Yang Maha Esa</w:t>
                  </w:r>
                </w:p>
              </w:tc>
            </w:tr>
            <w:tr w:rsidR="00B91F75" w:rsidRPr="00B91F75" w14:paraId="16F99991" w14:textId="77777777" w:rsidTr="00B91F75">
              <w:tc>
                <w:tcPr>
                  <w:tcW w:w="997" w:type="dxa"/>
                </w:tcPr>
                <w:p w14:paraId="420305E4" w14:textId="77777777" w:rsidR="00B91F75" w:rsidRPr="00B91F75" w:rsidRDefault="00B91F75" w:rsidP="00491B45">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491B45">
                  <w:pPr>
                    <w:framePr w:hSpace="180" w:wrap="around" w:vAnchor="text" w:hAnchor="text" w:y="1"/>
                    <w:suppressOverlap/>
                    <w:rPr>
                      <w:rFonts w:ascii="Arial" w:hAnsi="Arial" w:cs="Arial"/>
                    </w:rPr>
                  </w:pPr>
                </w:p>
              </w:tc>
              <w:tc>
                <w:tcPr>
                  <w:tcW w:w="6826" w:type="dxa"/>
                </w:tcPr>
                <w:p w14:paraId="41E55BA5" w14:textId="49B65B5B" w:rsidR="00B91F75" w:rsidRPr="00B91F75" w:rsidRDefault="00AA1B63" w:rsidP="00491B45">
                  <w:pPr>
                    <w:framePr w:hSpace="180" w:wrap="around" w:vAnchor="text" w:hAnchor="text" w:y="1"/>
                    <w:suppressOverlap/>
                    <w:rPr>
                      <w:rFonts w:ascii="Arial" w:hAnsi="Arial" w:cs="Arial"/>
                    </w:rPr>
                  </w:pPr>
                  <w:r w:rsidRPr="00AA1B63">
                    <w:rPr>
                      <w:rFonts w:ascii="Arial" w:hAnsi="Arial" w:cs="Arial"/>
                    </w:rPr>
                    <w:t>Saya dapat menyajikan bentuk mensyukuri identitas diri dan budaya di lingkungannya sebagai anugerah dari Tuhan Yang Maha Esa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491B45">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491B45">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491B45">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491B45">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491B45">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491B45">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491B45">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491B45">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491B45">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491B45">
                  <w:pPr>
                    <w:framePr w:hSpace="180" w:wrap="around" w:vAnchor="text" w:hAnchor="text" w:y="1"/>
                    <w:suppressOverlap/>
                    <w:rPr>
                      <w:rFonts w:ascii="Arial" w:hAnsi="Arial" w:cs="Arial"/>
                    </w:rPr>
                  </w:pPr>
                </w:p>
              </w:tc>
              <w:tc>
                <w:tcPr>
                  <w:tcW w:w="6826" w:type="dxa"/>
                </w:tcPr>
                <w:p w14:paraId="2A6271D6" w14:textId="5BA65F58" w:rsidR="00B91F75" w:rsidRPr="00B91F75" w:rsidRDefault="00AA1B63" w:rsidP="00AA1B63">
                  <w:pPr>
                    <w:framePr w:hSpace="180" w:wrap="around" w:vAnchor="text" w:hAnchor="text" w:y="1"/>
                    <w:suppressOverlap/>
                    <w:rPr>
                      <w:rFonts w:ascii="Arial" w:hAnsi="Arial" w:cs="Arial"/>
                    </w:rPr>
                  </w:pPr>
                  <w:r w:rsidRPr="00AA1B63">
                    <w:rPr>
                      <w:rFonts w:ascii="Arial" w:hAnsi="Arial" w:cs="Arial"/>
                    </w:rPr>
                    <w:t>Mampu menyebutkan bentuk mensyukuri identitas diri dan budaya di</w:t>
                  </w:r>
                  <w:r>
                    <w:rPr>
                      <w:rFonts w:ascii="Arial" w:hAnsi="Arial" w:cs="Arial"/>
                    </w:rPr>
                    <w:t xml:space="preserve"> </w:t>
                  </w:r>
                  <w:r w:rsidRPr="00AA1B63">
                    <w:rPr>
                      <w:rFonts w:ascii="Arial" w:hAnsi="Arial" w:cs="Arial"/>
                    </w:rPr>
                    <w:t>lingkungannya sebagai anugerah dari Tuhan Yang Maha Esa</w:t>
                  </w:r>
                </w:p>
              </w:tc>
            </w:tr>
            <w:tr w:rsidR="00B91F75" w:rsidRPr="00B91F75" w14:paraId="04B85F3A" w14:textId="77777777" w:rsidTr="00C354BA">
              <w:trPr>
                <w:trHeight w:val="401"/>
              </w:trPr>
              <w:tc>
                <w:tcPr>
                  <w:tcW w:w="997" w:type="dxa"/>
                </w:tcPr>
                <w:p w14:paraId="66B578D4" w14:textId="77777777" w:rsidR="00B91F75" w:rsidRPr="00B91F75" w:rsidRDefault="00B91F75" w:rsidP="00491B45">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491B45">
                  <w:pPr>
                    <w:framePr w:hSpace="180" w:wrap="around" w:vAnchor="text" w:hAnchor="text" w:y="1"/>
                    <w:suppressOverlap/>
                    <w:rPr>
                      <w:rFonts w:ascii="Arial" w:hAnsi="Arial" w:cs="Arial"/>
                    </w:rPr>
                  </w:pPr>
                </w:p>
              </w:tc>
              <w:tc>
                <w:tcPr>
                  <w:tcW w:w="6826" w:type="dxa"/>
                </w:tcPr>
                <w:p w14:paraId="42710422" w14:textId="1AC8A191" w:rsidR="00B91F75" w:rsidRPr="00B91F75" w:rsidRDefault="00AA1B63" w:rsidP="00491B45">
                  <w:pPr>
                    <w:framePr w:hSpace="180" w:wrap="around" w:vAnchor="text" w:hAnchor="text" w:y="1"/>
                    <w:suppressOverlap/>
                    <w:rPr>
                      <w:rFonts w:ascii="Arial" w:hAnsi="Arial" w:cs="Arial"/>
                    </w:rPr>
                  </w:pPr>
                  <w:r w:rsidRPr="00AA1B63">
                    <w:rPr>
                      <w:rFonts w:ascii="Arial" w:hAnsi="Arial" w:cs="Arial"/>
                    </w:rPr>
                    <w:t>Mampu menganalisis pentingnya mensyukuri identitas diri dan budaya di lingkungannya sebagai anugerah dari Tuhan Yang Maha Esa</w:t>
                  </w:r>
                </w:p>
              </w:tc>
            </w:tr>
            <w:tr w:rsidR="00B91F75" w:rsidRPr="00B91F75" w14:paraId="40463E12" w14:textId="77777777" w:rsidTr="00C354BA">
              <w:tc>
                <w:tcPr>
                  <w:tcW w:w="997" w:type="dxa"/>
                </w:tcPr>
                <w:p w14:paraId="3029E380" w14:textId="77777777" w:rsidR="00B91F75" w:rsidRPr="00B91F75" w:rsidRDefault="00B91F75" w:rsidP="00491B45">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491B45">
                  <w:pPr>
                    <w:framePr w:hSpace="180" w:wrap="around" w:vAnchor="text" w:hAnchor="text" w:y="1"/>
                    <w:suppressOverlap/>
                    <w:rPr>
                      <w:rFonts w:ascii="Arial" w:hAnsi="Arial" w:cs="Arial"/>
                    </w:rPr>
                  </w:pPr>
                </w:p>
              </w:tc>
              <w:tc>
                <w:tcPr>
                  <w:tcW w:w="6826" w:type="dxa"/>
                </w:tcPr>
                <w:p w14:paraId="6F9FE072" w14:textId="77777777" w:rsidR="00AA1B63" w:rsidRPr="00AA1B63" w:rsidRDefault="00AA1B63" w:rsidP="00AA1B63">
                  <w:pPr>
                    <w:framePr w:hSpace="180" w:wrap="around" w:vAnchor="text" w:hAnchor="text" w:y="1"/>
                    <w:suppressOverlap/>
                    <w:rPr>
                      <w:rFonts w:ascii="Arial" w:hAnsi="Arial" w:cs="Arial"/>
                    </w:rPr>
                  </w:pPr>
                  <w:r w:rsidRPr="00AA1B63">
                    <w:rPr>
                      <w:rFonts w:ascii="Arial" w:hAnsi="Arial" w:cs="Arial"/>
                    </w:rPr>
                    <w:t>Mampu menyajikan bentuk mensyukuri identitas diri dan budaya di</w:t>
                  </w:r>
                </w:p>
                <w:p w14:paraId="3A2F3663" w14:textId="637278E9" w:rsidR="00B91F75" w:rsidRPr="00B91F75" w:rsidRDefault="00AA1B63" w:rsidP="00AA1B63">
                  <w:pPr>
                    <w:framePr w:hSpace="180" w:wrap="around" w:vAnchor="text" w:hAnchor="text" w:y="1"/>
                    <w:suppressOverlap/>
                    <w:rPr>
                      <w:rFonts w:ascii="Arial" w:hAnsi="Arial" w:cs="Arial"/>
                    </w:rPr>
                  </w:pPr>
                  <w:r w:rsidRPr="00AA1B63">
                    <w:rPr>
                      <w:rFonts w:ascii="Arial" w:hAnsi="Arial" w:cs="Arial"/>
                    </w:rPr>
                    <w:t>lingkungannya sebagai anugerah dari Tuhan Yang Maha Esa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527175AC" w:rsidR="00CC40FB" w:rsidRDefault="00346716" w:rsidP="00A668EB">
            <w:pPr>
              <w:spacing w:before="177" w:line="290" w:lineRule="auto"/>
              <w:ind w:left="31" w:right="94" w:firstLine="1"/>
              <w:jc w:val="center"/>
              <w:rPr>
                <w:rFonts w:ascii="Arial" w:hAnsi="Arial" w:cs="Arial"/>
                <w:color w:val="242121"/>
              </w:rPr>
            </w:pPr>
            <w:r>
              <w:rPr>
                <w:noProof/>
              </w:rPr>
              <w:lastRenderedPageBreak/>
              <w:drawing>
                <wp:inline distT="0" distB="0" distL="0" distR="0" wp14:anchorId="65BC1EC6" wp14:editId="613D719D">
                  <wp:extent cx="4869712" cy="2399422"/>
                  <wp:effectExtent l="0" t="0" r="762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77239" cy="2403131"/>
                          </a:xfrm>
                          <a:prstGeom prst="rect">
                            <a:avLst/>
                          </a:prstGeom>
                        </pic:spPr>
                      </pic:pic>
                    </a:graphicData>
                  </a:graphic>
                </wp:inline>
              </w:drawing>
            </w:r>
          </w:p>
          <w:p w14:paraId="584668D5" w14:textId="7215A29F" w:rsidR="00976DFE" w:rsidRPr="00976DFE" w:rsidRDefault="00976DFE" w:rsidP="00976DFE">
            <w:pPr>
              <w:spacing w:before="177" w:line="290" w:lineRule="auto"/>
              <w:ind w:left="31" w:right="94" w:firstLine="1"/>
              <w:rPr>
                <w:rFonts w:ascii="Arial" w:hAnsi="Arial" w:cs="Arial"/>
                <w:color w:val="FFFFFF" w:themeColor="background1"/>
              </w:rPr>
            </w:pPr>
            <w:r w:rsidRPr="00976DFE">
              <w:rPr>
                <w:rFonts w:ascii="Arial" w:hAnsi="Arial" w:cs="Arial"/>
                <w:color w:val="FFFFFF" w:themeColor="background1"/>
                <w:highlight w:val="darkCyan"/>
              </w:rPr>
              <w:t>Nama Anggota Kelompok:</w:t>
            </w:r>
          </w:p>
          <w:tbl>
            <w:tblPr>
              <w:tblStyle w:val="TableGrid"/>
              <w:tblW w:w="0" w:type="auto"/>
              <w:tblInd w:w="31" w:type="dxa"/>
              <w:tblLook w:val="04A0" w:firstRow="1" w:lastRow="0" w:firstColumn="1" w:lastColumn="0" w:noHBand="0" w:noVBand="1"/>
            </w:tblPr>
            <w:tblGrid>
              <w:gridCol w:w="1496"/>
              <w:gridCol w:w="2161"/>
              <w:gridCol w:w="1870"/>
              <w:gridCol w:w="1461"/>
              <w:gridCol w:w="1497"/>
            </w:tblGrid>
            <w:tr w:rsidR="00346716" w:rsidRPr="00CC40FB" w14:paraId="09604054" w14:textId="1E8A6BC2" w:rsidTr="00346716">
              <w:tc>
                <w:tcPr>
                  <w:tcW w:w="1496" w:type="dxa"/>
                  <w:shd w:val="clear" w:color="auto" w:fill="D9E2F3" w:themeFill="accent1" w:themeFillTint="33"/>
                  <w:vAlign w:val="center"/>
                </w:tcPr>
                <w:p w14:paraId="6ACE1717" w14:textId="45A62AFA" w:rsidR="00346716" w:rsidRPr="00CC40FB" w:rsidRDefault="00346716" w:rsidP="00491B45">
                  <w:pPr>
                    <w:framePr w:hSpace="180" w:wrap="around" w:vAnchor="text" w:hAnchor="text" w:y="1"/>
                    <w:spacing w:before="177" w:line="290" w:lineRule="auto"/>
                    <w:ind w:right="94"/>
                    <w:suppressOverlap/>
                    <w:jc w:val="center"/>
                    <w:rPr>
                      <w:rFonts w:ascii="Arial" w:hAnsi="Arial" w:cs="Arial"/>
                    </w:rPr>
                  </w:pPr>
                  <w:r>
                    <w:rPr>
                      <w:rFonts w:ascii="Arial" w:hAnsi="Arial" w:cs="Arial"/>
                    </w:rPr>
                    <w:t>Nama</w:t>
                  </w:r>
                </w:p>
              </w:tc>
              <w:tc>
                <w:tcPr>
                  <w:tcW w:w="2161" w:type="dxa"/>
                  <w:shd w:val="clear" w:color="auto" w:fill="D9E2F3" w:themeFill="accent1" w:themeFillTint="33"/>
                  <w:vAlign w:val="center"/>
                </w:tcPr>
                <w:p w14:paraId="7F58B68D" w14:textId="6BA47A46" w:rsidR="00346716" w:rsidRPr="00CC40FB" w:rsidRDefault="00346716" w:rsidP="00491B45">
                  <w:pPr>
                    <w:framePr w:hSpace="180" w:wrap="around" w:vAnchor="text" w:hAnchor="text" w:y="1"/>
                    <w:spacing w:before="177" w:line="290" w:lineRule="auto"/>
                    <w:ind w:right="94"/>
                    <w:suppressOverlap/>
                    <w:jc w:val="center"/>
                    <w:rPr>
                      <w:rFonts w:ascii="Arial" w:hAnsi="Arial" w:cs="Arial"/>
                    </w:rPr>
                  </w:pPr>
                  <w:r>
                    <w:rPr>
                      <w:rFonts w:ascii="Arial" w:hAnsi="Arial" w:cs="Arial"/>
                    </w:rPr>
                    <w:t>Ciri Fisik</w:t>
                  </w:r>
                </w:p>
              </w:tc>
              <w:tc>
                <w:tcPr>
                  <w:tcW w:w="1870" w:type="dxa"/>
                  <w:shd w:val="clear" w:color="auto" w:fill="D9E2F3" w:themeFill="accent1" w:themeFillTint="33"/>
                  <w:vAlign w:val="center"/>
                </w:tcPr>
                <w:p w14:paraId="4FC37BDC" w14:textId="3A2CFEA3" w:rsidR="00346716" w:rsidRPr="00976DFE" w:rsidRDefault="00346716" w:rsidP="00491B45">
                  <w:pPr>
                    <w:framePr w:hSpace="180" w:wrap="around" w:vAnchor="text" w:hAnchor="text" w:y="1"/>
                    <w:spacing w:before="177" w:line="290" w:lineRule="auto"/>
                    <w:ind w:right="94"/>
                    <w:suppressOverlap/>
                    <w:jc w:val="center"/>
                    <w:rPr>
                      <w:rFonts w:ascii="Arial" w:hAnsi="Arial" w:cs="Arial"/>
                    </w:rPr>
                  </w:pPr>
                  <w:r>
                    <w:rPr>
                      <w:rFonts w:ascii="Arial" w:hAnsi="Arial" w:cs="Arial"/>
                    </w:rPr>
                    <w:t>Karakter Umum</w:t>
                  </w:r>
                </w:p>
              </w:tc>
              <w:tc>
                <w:tcPr>
                  <w:tcW w:w="1461" w:type="dxa"/>
                  <w:shd w:val="clear" w:color="auto" w:fill="D9E2F3" w:themeFill="accent1" w:themeFillTint="33"/>
                </w:tcPr>
                <w:p w14:paraId="216E5DCD" w14:textId="37AF5E7E" w:rsidR="00346716" w:rsidRDefault="00346716" w:rsidP="00491B45">
                  <w:pPr>
                    <w:framePr w:hSpace="180" w:wrap="around" w:vAnchor="text" w:hAnchor="text" w:y="1"/>
                    <w:spacing w:before="177" w:line="290" w:lineRule="auto"/>
                    <w:ind w:right="94"/>
                    <w:suppressOverlap/>
                    <w:jc w:val="center"/>
                    <w:rPr>
                      <w:rFonts w:ascii="Arial" w:hAnsi="Arial" w:cs="Arial"/>
                    </w:rPr>
                  </w:pPr>
                  <w:r>
                    <w:rPr>
                      <w:rFonts w:ascii="Arial" w:hAnsi="Arial" w:cs="Arial"/>
                    </w:rPr>
                    <w:t>Kelebihan</w:t>
                  </w:r>
                </w:p>
              </w:tc>
              <w:tc>
                <w:tcPr>
                  <w:tcW w:w="1497" w:type="dxa"/>
                  <w:shd w:val="clear" w:color="auto" w:fill="D9E2F3" w:themeFill="accent1" w:themeFillTint="33"/>
                </w:tcPr>
                <w:p w14:paraId="3F54BBBB" w14:textId="5F62FF36" w:rsidR="00346716" w:rsidRDefault="00346716" w:rsidP="00491B45">
                  <w:pPr>
                    <w:framePr w:hSpace="180" w:wrap="around" w:vAnchor="text" w:hAnchor="text" w:y="1"/>
                    <w:spacing w:before="177" w:line="290" w:lineRule="auto"/>
                    <w:ind w:right="94"/>
                    <w:suppressOverlap/>
                    <w:jc w:val="center"/>
                    <w:rPr>
                      <w:rFonts w:ascii="Arial" w:hAnsi="Arial" w:cs="Arial"/>
                    </w:rPr>
                  </w:pPr>
                  <w:r>
                    <w:rPr>
                      <w:rFonts w:ascii="Arial" w:hAnsi="Arial" w:cs="Arial"/>
                    </w:rPr>
                    <w:t>Kekurangan</w:t>
                  </w:r>
                </w:p>
              </w:tc>
            </w:tr>
            <w:tr w:rsidR="00346716" w:rsidRPr="00CC40FB" w14:paraId="2F4CCD0E" w14:textId="30B2CF00" w:rsidTr="00346716">
              <w:tc>
                <w:tcPr>
                  <w:tcW w:w="1496" w:type="dxa"/>
                </w:tcPr>
                <w:p w14:paraId="4C9088CB" w14:textId="465CB92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2161" w:type="dxa"/>
                </w:tcPr>
                <w:p w14:paraId="5FDCA903"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870" w:type="dxa"/>
                </w:tcPr>
                <w:p w14:paraId="7DF1B816"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61" w:type="dxa"/>
                </w:tcPr>
                <w:p w14:paraId="0ABE6DB8"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97" w:type="dxa"/>
                </w:tcPr>
                <w:p w14:paraId="56BBF336"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r>
            <w:tr w:rsidR="00346716" w:rsidRPr="00CC40FB" w14:paraId="26C20EA7" w14:textId="036E5203" w:rsidTr="00346716">
              <w:tc>
                <w:tcPr>
                  <w:tcW w:w="1496" w:type="dxa"/>
                </w:tcPr>
                <w:p w14:paraId="30635A51" w14:textId="6E37D7B8"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2161" w:type="dxa"/>
                </w:tcPr>
                <w:p w14:paraId="6E8CB329"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870" w:type="dxa"/>
                </w:tcPr>
                <w:p w14:paraId="7C73321D"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61" w:type="dxa"/>
                </w:tcPr>
                <w:p w14:paraId="4B3248F0"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97" w:type="dxa"/>
                </w:tcPr>
                <w:p w14:paraId="3A4CE614"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r>
            <w:tr w:rsidR="00346716" w:rsidRPr="00CC40FB" w14:paraId="1B6C5456" w14:textId="33234E74" w:rsidTr="00346716">
              <w:tc>
                <w:tcPr>
                  <w:tcW w:w="1496" w:type="dxa"/>
                </w:tcPr>
                <w:p w14:paraId="7DB8DFBA" w14:textId="6F5BA3C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2161" w:type="dxa"/>
                </w:tcPr>
                <w:p w14:paraId="386BD237"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870" w:type="dxa"/>
                </w:tcPr>
                <w:p w14:paraId="1571EC82"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61" w:type="dxa"/>
                </w:tcPr>
                <w:p w14:paraId="1AA947C8"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97" w:type="dxa"/>
                </w:tcPr>
                <w:p w14:paraId="6C859307"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r>
            <w:tr w:rsidR="00346716" w:rsidRPr="00CC40FB" w14:paraId="3224D034" w14:textId="5B665A0B" w:rsidTr="00346716">
              <w:tc>
                <w:tcPr>
                  <w:tcW w:w="1496" w:type="dxa"/>
                </w:tcPr>
                <w:p w14:paraId="25EC1E3E" w14:textId="29A705E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2161" w:type="dxa"/>
                </w:tcPr>
                <w:p w14:paraId="6E50F06F"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870" w:type="dxa"/>
                </w:tcPr>
                <w:p w14:paraId="44C4D142"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61" w:type="dxa"/>
                </w:tcPr>
                <w:p w14:paraId="30D2C080"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97" w:type="dxa"/>
                </w:tcPr>
                <w:p w14:paraId="0099446C"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r>
            <w:tr w:rsidR="00346716" w:rsidRPr="00CC40FB" w14:paraId="086619F4" w14:textId="12E29058" w:rsidTr="00346716">
              <w:tc>
                <w:tcPr>
                  <w:tcW w:w="1496" w:type="dxa"/>
                </w:tcPr>
                <w:p w14:paraId="49543AB9" w14:textId="079A2518"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2161" w:type="dxa"/>
                </w:tcPr>
                <w:p w14:paraId="3F5DB142"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870" w:type="dxa"/>
                </w:tcPr>
                <w:p w14:paraId="0DB3CCB7"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61" w:type="dxa"/>
                </w:tcPr>
                <w:p w14:paraId="5FB8F63B"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c>
                <w:tcPr>
                  <w:tcW w:w="1497" w:type="dxa"/>
                </w:tcPr>
                <w:p w14:paraId="18C840C9" w14:textId="77777777" w:rsidR="00346716" w:rsidRPr="00CC40FB" w:rsidRDefault="00346716" w:rsidP="00491B45">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5FD0E560" w:rsidR="00CB4F0C" w:rsidRPr="00CC40FB" w:rsidRDefault="00CB4F0C" w:rsidP="00CB4F0C">
            <w:pPr>
              <w:jc w:val="center"/>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A41DCC" w:rsidRPr="00415B33" w14:paraId="5E97282B" w14:textId="77777777" w:rsidTr="00381E6A">
        <w:trPr>
          <w:trHeight w:val="590"/>
        </w:trPr>
        <w:tc>
          <w:tcPr>
            <w:tcW w:w="5000" w:type="pct"/>
          </w:tcPr>
          <w:p w14:paraId="710EC48C" w14:textId="53660E23" w:rsidR="00CB4F0C" w:rsidRPr="00B91F75" w:rsidRDefault="00AA1B63" w:rsidP="00976DFE">
            <w:pPr>
              <w:pStyle w:val="ListParagraph"/>
              <w:tabs>
                <w:tab w:val="left" w:pos="3544"/>
                <w:tab w:val="left" w:pos="3828"/>
              </w:tabs>
              <w:ind w:left="0" w:right="-11"/>
              <w:jc w:val="both"/>
              <w:rPr>
                <w:rFonts w:ascii="Arial" w:hAnsi="Arial" w:cs="Arial"/>
              </w:rPr>
            </w:pPr>
            <w:r w:rsidRPr="00AA1B63">
              <w:rPr>
                <w:rFonts w:ascii="Arial" w:hAnsi="Arial" w:cs="Arial"/>
              </w:rPr>
              <w:t>Terdapat 4 faktor yang mempengaruhi keberagaman masyarakat Indonesia, antara lain, Indonesia terletak pada wilayah yang strategis di dunia, memiliki keadaan geografis yang bermacam-macam, terdapat perbedaan kondisi alam di berbagai daerah serta adanya keterbukaan masyarakat akan berbagai macam perubahan. Berdasarkan beberapa faktor tersebut, maka kalian tidak perlu heran jika banyak sekali perbedaan yang muncul dan berkembang di sekitar kalian. Kewajiban kalian adalah menghargai keberagaman yang ada dengan tidak merendahkan orang lain dalam berbagai hal yang kalian temui dalam kehidupan sehari-hari.</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lastRenderedPageBreak/>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lastRenderedPageBreak/>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D4D7" w14:textId="77777777" w:rsidR="006E3086" w:rsidRDefault="006E3086" w:rsidP="00B97438">
      <w:pPr>
        <w:spacing w:after="0" w:line="240" w:lineRule="auto"/>
      </w:pPr>
      <w:r>
        <w:separator/>
      </w:r>
    </w:p>
  </w:endnote>
  <w:endnote w:type="continuationSeparator" w:id="0">
    <w:p w14:paraId="70BC1611" w14:textId="77777777" w:rsidR="006E3086" w:rsidRDefault="006E3086"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625F" w14:textId="77777777" w:rsidR="006E3086" w:rsidRDefault="006E3086" w:rsidP="00B97438">
      <w:pPr>
        <w:spacing w:after="0" w:line="240" w:lineRule="auto"/>
      </w:pPr>
      <w:r>
        <w:separator/>
      </w:r>
    </w:p>
  </w:footnote>
  <w:footnote w:type="continuationSeparator" w:id="0">
    <w:p w14:paraId="46D183CC" w14:textId="77777777" w:rsidR="006E3086" w:rsidRDefault="006E3086"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3AFA"/>
    <w:multiLevelType w:val="hybridMultilevel"/>
    <w:tmpl w:val="7C02CCB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7417"/>
    <w:multiLevelType w:val="hybridMultilevel"/>
    <w:tmpl w:val="C1A8FE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D0BA7"/>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9" w15:restartNumberingAfterBreak="0">
    <w:nsid w:val="3F8E642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1" w15:restartNumberingAfterBreak="0">
    <w:nsid w:val="545B7B97"/>
    <w:multiLevelType w:val="hybridMultilevel"/>
    <w:tmpl w:val="31CE0A0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5530EC2"/>
    <w:multiLevelType w:val="hybridMultilevel"/>
    <w:tmpl w:val="C4EAD6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88062FB"/>
    <w:multiLevelType w:val="hybridMultilevel"/>
    <w:tmpl w:val="1B2CB0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E8C67A9"/>
    <w:multiLevelType w:val="hybridMultilevel"/>
    <w:tmpl w:val="2E365582"/>
    <w:lvl w:ilvl="0" w:tplc="B3D6C4E8">
      <w:start w:val="1"/>
      <w:numFmt w:val="decimal"/>
      <w:lvlText w:val="%1."/>
      <w:lvlJc w:val="left"/>
      <w:pPr>
        <w:ind w:left="2077" w:hanging="364"/>
        <w:jc w:val="left"/>
      </w:pPr>
      <w:rPr>
        <w:rFonts w:ascii="Arial" w:eastAsia="Arial" w:hAnsi="Arial" w:cs="Arial" w:hint="default"/>
        <w:b w:val="0"/>
        <w:bCs w:val="0"/>
        <w:i w:val="0"/>
        <w:iCs w:val="0"/>
        <w:color w:val="231F1F"/>
        <w:spacing w:val="-1"/>
        <w:w w:val="109"/>
        <w:sz w:val="23"/>
        <w:szCs w:val="23"/>
        <w:lang w:val="id" w:eastAsia="en-US" w:bidi="ar-SA"/>
      </w:rPr>
    </w:lvl>
    <w:lvl w:ilvl="1" w:tplc="9AC85EC0">
      <w:start w:val="1"/>
      <w:numFmt w:val="decimal"/>
      <w:lvlText w:val="%2."/>
      <w:lvlJc w:val="left"/>
      <w:pPr>
        <w:ind w:left="2355" w:hanging="357"/>
        <w:jc w:val="left"/>
      </w:pPr>
      <w:rPr>
        <w:rFonts w:ascii="Arial" w:eastAsia="Arial" w:hAnsi="Arial" w:cs="Arial" w:hint="default"/>
        <w:b/>
        <w:bCs/>
        <w:i w:val="0"/>
        <w:iCs w:val="0"/>
        <w:color w:val="231F1F"/>
        <w:spacing w:val="-1"/>
        <w:w w:val="105"/>
        <w:sz w:val="23"/>
        <w:szCs w:val="23"/>
        <w:lang w:val="id" w:eastAsia="en-US" w:bidi="ar-SA"/>
      </w:rPr>
    </w:lvl>
    <w:lvl w:ilvl="2" w:tplc="711EF64E">
      <w:start w:val="1"/>
      <w:numFmt w:val="lowerLetter"/>
      <w:lvlText w:val="%3."/>
      <w:lvlJc w:val="left"/>
      <w:pPr>
        <w:ind w:left="2394" w:hanging="396"/>
        <w:jc w:val="left"/>
      </w:pPr>
      <w:rPr>
        <w:rFonts w:hint="default"/>
        <w:spacing w:val="-1"/>
        <w:w w:val="95"/>
        <w:lang w:val="id" w:eastAsia="en-US" w:bidi="ar-SA"/>
      </w:rPr>
    </w:lvl>
    <w:lvl w:ilvl="3" w:tplc="A3628174">
      <w:numFmt w:val="bullet"/>
      <w:lvlText w:val="•"/>
      <w:lvlJc w:val="left"/>
      <w:pPr>
        <w:ind w:left="3665" w:hanging="396"/>
      </w:pPr>
      <w:rPr>
        <w:rFonts w:hint="default"/>
        <w:lang w:val="id" w:eastAsia="en-US" w:bidi="ar-SA"/>
      </w:rPr>
    </w:lvl>
    <w:lvl w:ilvl="4" w:tplc="B4940198">
      <w:numFmt w:val="bullet"/>
      <w:lvlText w:val="•"/>
      <w:lvlJc w:val="left"/>
      <w:pPr>
        <w:ind w:left="4931" w:hanging="396"/>
      </w:pPr>
      <w:rPr>
        <w:rFonts w:hint="default"/>
        <w:lang w:val="id" w:eastAsia="en-US" w:bidi="ar-SA"/>
      </w:rPr>
    </w:lvl>
    <w:lvl w:ilvl="5" w:tplc="70F8348E">
      <w:numFmt w:val="bullet"/>
      <w:lvlText w:val="•"/>
      <w:lvlJc w:val="left"/>
      <w:pPr>
        <w:ind w:left="6197" w:hanging="396"/>
      </w:pPr>
      <w:rPr>
        <w:rFonts w:hint="default"/>
        <w:lang w:val="id" w:eastAsia="en-US" w:bidi="ar-SA"/>
      </w:rPr>
    </w:lvl>
    <w:lvl w:ilvl="6" w:tplc="88C47018">
      <w:numFmt w:val="bullet"/>
      <w:lvlText w:val="•"/>
      <w:lvlJc w:val="left"/>
      <w:pPr>
        <w:ind w:left="7463" w:hanging="396"/>
      </w:pPr>
      <w:rPr>
        <w:rFonts w:hint="default"/>
        <w:lang w:val="id" w:eastAsia="en-US" w:bidi="ar-SA"/>
      </w:rPr>
    </w:lvl>
    <w:lvl w:ilvl="7" w:tplc="AD00674E">
      <w:numFmt w:val="bullet"/>
      <w:lvlText w:val="•"/>
      <w:lvlJc w:val="left"/>
      <w:pPr>
        <w:ind w:left="8729" w:hanging="396"/>
      </w:pPr>
      <w:rPr>
        <w:rFonts w:hint="default"/>
        <w:lang w:val="id" w:eastAsia="en-US" w:bidi="ar-SA"/>
      </w:rPr>
    </w:lvl>
    <w:lvl w:ilvl="8" w:tplc="9FB677FA">
      <w:numFmt w:val="bullet"/>
      <w:lvlText w:val="•"/>
      <w:lvlJc w:val="left"/>
      <w:pPr>
        <w:ind w:left="9994" w:hanging="396"/>
      </w:pPr>
      <w:rPr>
        <w:rFonts w:hint="default"/>
        <w:lang w:val="id" w:eastAsia="en-US" w:bidi="ar-SA"/>
      </w:rPr>
    </w:lvl>
  </w:abstractNum>
  <w:abstractNum w:abstractNumId="17" w15:restartNumberingAfterBreak="0">
    <w:nsid w:val="5E9B1F3A"/>
    <w:multiLevelType w:val="hybridMultilevel"/>
    <w:tmpl w:val="91AAD3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8" w15:restartNumberingAfterBreak="0">
    <w:nsid w:val="734917EE"/>
    <w:multiLevelType w:val="hybridMultilevel"/>
    <w:tmpl w:val="535C80E0"/>
    <w:lvl w:ilvl="0" w:tplc="8E0006D4">
      <w:start w:val="1"/>
      <w:numFmt w:val="decimal"/>
      <w:lvlText w:val="%1."/>
      <w:lvlJc w:val="left"/>
      <w:pPr>
        <w:ind w:left="2071" w:hanging="359"/>
        <w:jc w:val="left"/>
      </w:pPr>
      <w:rPr>
        <w:rFonts w:hint="default"/>
        <w:spacing w:val="-1"/>
        <w:w w:val="106"/>
        <w:lang w:val="id" w:eastAsia="en-US" w:bidi="ar-SA"/>
      </w:rPr>
    </w:lvl>
    <w:lvl w:ilvl="1" w:tplc="614623C2">
      <w:start w:val="1"/>
      <w:numFmt w:val="lowerLetter"/>
      <w:lvlText w:val="%2."/>
      <w:lvlJc w:val="left"/>
      <w:pPr>
        <w:ind w:left="2076" w:hanging="357"/>
        <w:jc w:val="left"/>
      </w:pPr>
      <w:rPr>
        <w:rFonts w:hint="default"/>
        <w:spacing w:val="-1"/>
        <w:w w:val="95"/>
        <w:lang w:val="id" w:eastAsia="en-US" w:bidi="ar-SA"/>
      </w:rPr>
    </w:lvl>
    <w:lvl w:ilvl="2" w:tplc="39967F08">
      <w:numFmt w:val="bullet"/>
      <w:lvlText w:val="•"/>
      <w:lvlJc w:val="left"/>
      <w:pPr>
        <w:ind w:left="4169" w:hanging="357"/>
      </w:pPr>
      <w:rPr>
        <w:rFonts w:hint="default"/>
        <w:lang w:val="id" w:eastAsia="en-US" w:bidi="ar-SA"/>
      </w:rPr>
    </w:lvl>
    <w:lvl w:ilvl="3" w:tplc="DAAA385E">
      <w:numFmt w:val="bullet"/>
      <w:lvlText w:val="•"/>
      <w:lvlJc w:val="left"/>
      <w:pPr>
        <w:ind w:left="5213" w:hanging="357"/>
      </w:pPr>
      <w:rPr>
        <w:rFonts w:hint="default"/>
        <w:lang w:val="id" w:eastAsia="en-US" w:bidi="ar-SA"/>
      </w:rPr>
    </w:lvl>
    <w:lvl w:ilvl="4" w:tplc="D1F67490">
      <w:numFmt w:val="bullet"/>
      <w:lvlText w:val="•"/>
      <w:lvlJc w:val="left"/>
      <w:pPr>
        <w:ind w:left="6258" w:hanging="357"/>
      </w:pPr>
      <w:rPr>
        <w:rFonts w:hint="default"/>
        <w:lang w:val="id" w:eastAsia="en-US" w:bidi="ar-SA"/>
      </w:rPr>
    </w:lvl>
    <w:lvl w:ilvl="5" w:tplc="4AAC217C">
      <w:numFmt w:val="bullet"/>
      <w:lvlText w:val="•"/>
      <w:lvlJc w:val="left"/>
      <w:pPr>
        <w:ind w:left="7303" w:hanging="357"/>
      </w:pPr>
      <w:rPr>
        <w:rFonts w:hint="default"/>
        <w:lang w:val="id" w:eastAsia="en-US" w:bidi="ar-SA"/>
      </w:rPr>
    </w:lvl>
    <w:lvl w:ilvl="6" w:tplc="F4946ADC">
      <w:numFmt w:val="bullet"/>
      <w:lvlText w:val="•"/>
      <w:lvlJc w:val="left"/>
      <w:pPr>
        <w:ind w:left="8347" w:hanging="357"/>
      </w:pPr>
      <w:rPr>
        <w:rFonts w:hint="default"/>
        <w:lang w:val="id" w:eastAsia="en-US" w:bidi="ar-SA"/>
      </w:rPr>
    </w:lvl>
    <w:lvl w:ilvl="7" w:tplc="084A6816">
      <w:numFmt w:val="bullet"/>
      <w:lvlText w:val="•"/>
      <w:lvlJc w:val="left"/>
      <w:pPr>
        <w:ind w:left="9392" w:hanging="357"/>
      </w:pPr>
      <w:rPr>
        <w:rFonts w:hint="default"/>
        <w:lang w:val="id" w:eastAsia="en-US" w:bidi="ar-SA"/>
      </w:rPr>
    </w:lvl>
    <w:lvl w:ilvl="8" w:tplc="A3B4D888">
      <w:numFmt w:val="bullet"/>
      <w:lvlText w:val="•"/>
      <w:lvlJc w:val="left"/>
      <w:pPr>
        <w:ind w:left="10437" w:hanging="357"/>
      </w:pPr>
      <w:rPr>
        <w:rFonts w:hint="default"/>
        <w:lang w:val="id" w:eastAsia="en-US" w:bidi="ar-SA"/>
      </w:rPr>
    </w:lvl>
  </w:abstractNum>
  <w:abstractNum w:abstractNumId="19"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num w:numId="1">
    <w:abstractNumId w:val="13"/>
  </w:num>
  <w:num w:numId="2">
    <w:abstractNumId w:val="4"/>
  </w:num>
  <w:num w:numId="3">
    <w:abstractNumId w:val="21"/>
  </w:num>
  <w:num w:numId="4">
    <w:abstractNumId w:val="2"/>
  </w:num>
  <w:num w:numId="5">
    <w:abstractNumId w:val="5"/>
  </w:num>
  <w:num w:numId="6">
    <w:abstractNumId w:val="0"/>
  </w:num>
  <w:num w:numId="7">
    <w:abstractNumId w:val="19"/>
  </w:num>
  <w:num w:numId="8">
    <w:abstractNumId w:val="7"/>
  </w:num>
  <w:num w:numId="9">
    <w:abstractNumId w:val="15"/>
  </w:num>
  <w:num w:numId="10">
    <w:abstractNumId w:val="20"/>
  </w:num>
  <w:num w:numId="11">
    <w:abstractNumId w:val="10"/>
  </w:num>
  <w:num w:numId="12">
    <w:abstractNumId w:val="17"/>
  </w:num>
  <w:num w:numId="13">
    <w:abstractNumId w:val="6"/>
  </w:num>
  <w:num w:numId="14">
    <w:abstractNumId w:val="3"/>
  </w:num>
  <w:num w:numId="15">
    <w:abstractNumId w:val="1"/>
  </w:num>
  <w:num w:numId="16">
    <w:abstractNumId w:val="9"/>
  </w:num>
  <w:num w:numId="17">
    <w:abstractNumId w:val="12"/>
  </w:num>
  <w:num w:numId="18">
    <w:abstractNumId w:val="11"/>
  </w:num>
  <w:num w:numId="19">
    <w:abstractNumId w:val="18"/>
  </w:num>
  <w:num w:numId="20">
    <w:abstractNumId w:val="16"/>
  </w:num>
  <w:num w:numId="21">
    <w:abstractNumId w:val="14"/>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1049BE"/>
    <w:rsid w:val="00113A24"/>
    <w:rsid w:val="00116CC1"/>
    <w:rsid w:val="001216DC"/>
    <w:rsid w:val="001240CB"/>
    <w:rsid w:val="00124BFF"/>
    <w:rsid w:val="00145A37"/>
    <w:rsid w:val="0015089B"/>
    <w:rsid w:val="00157EE9"/>
    <w:rsid w:val="0018208C"/>
    <w:rsid w:val="00194606"/>
    <w:rsid w:val="001A045C"/>
    <w:rsid w:val="001B5E1F"/>
    <w:rsid w:val="001B7DE4"/>
    <w:rsid w:val="001C2C8A"/>
    <w:rsid w:val="001C6676"/>
    <w:rsid w:val="001D5237"/>
    <w:rsid w:val="001E3FED"/>
    <w:rsid w:val="001E437A"/>
    <w:rsid w:val="001E6DCE"/>
    <w:rsid w:val="001F39CF"/>
    <w:rsid w:val="001F63D5"/>
    <w:rsid w:val="0020661F"/>
    <w:rsid w:val="00213CB0"/>
    <w:rsid w:val="002326FA"/>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46716"/>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91B45"/>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4D75"/>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7274"/>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3086"/>
    <w:rsid w:val="006E6656"/>
    <w:rsid w:val="00702677"/>
    <w:rsid w:val="00710E68"/>
    <w:rsid w:val="00714992"/>
    <w:rsid w:val="00727250"/>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C6376"/>
    <w:rsid w:val="008C68ED"/>
    <w:rsid w:val="008E4763"/>
    <w:rsid w:val="008E6F8A"/>
    <w:rsid w:val="009166F9"/>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1B63"/>
    <w:rsid w:val="00AA29B5"/>
    <w:rsid w:val="00AA480C"/>
    <w:rsid w:val="00AB6445"/>
    <w:rsid w:val="00AB7494"/>
    <w:rsid w:val="00AC00B9"/>
    <w:rsid w:val="00AD2690"/>
    <w:rsid w:val="00AE29EE"/>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F0C"/>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87BB3"/>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12</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190</cp:revision>
  <cp:lastPrinted>2022-07-05T07:37:00Z</cp:lastPrinted>
  <dcterms:created xsi:type="dcterms:W3CDTF">2022-06-12T03:46:00Z</dcterms:created>
  <dcterms:modified xsi:type="dcterms:W3CDTF">2022-11-29T05:02:00Z</dcterms:modified>
</cp:coreProperties>
</file>