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16135B6" w:rsidR="00A00E36" w:rsidRPr="003F1B76" w:rsidRDefault="00C31734"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3EA123B4">
                <wp:simplePos x="0" y="0"/>
                <wp:positionH relativeFrom="column">
                  <wp:posOffset>318770</wp:posOffset>
                </wp:positionH>
                <wp:positionV relativeFrom="paragraph">
                  <wp:posOffset>1291117</wp:posOffset>
                </wp:positionV>
                <wp:extent cx="5156200" cy="140462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74107890" w:rsidR="00427776" w:rsidRPr="001B7DE4" w:rsidRDefault="001B7DE4" w:rsidP="00366431">
                            <w:pPr>
                              <w:rPr>
                                <w:rFonts w:ascii="Arial" w:hAnsi="Arial" w:cs="Arial"/>
                                <w:b/>
                                <w:bCs/>
                                <w:sz w:val="32"/>
                                <w:szCs w:val="32"/>
                              </w:rPr>
                            </w:pPr>
                            <w:r w:rsidRPr="001B7DE4">
                              <w:rPr>
                                <w:rFonts w:ascii="Arial" w:hAnsi="Arial" w:cs="Arial"/>
                                <w:b/>
                                <w:bCs/>
                                <w:sz w:val="32"/>
                                <w:szCs w:val="32"/>
                              </w:rPr>
                              <w:t>MENAMPILKAN HASIL TELAAH TENTANG NORMA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5.1pt;margin-top:101.6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" filled="f" stroked="f">
                <v:textbox style="mso-fit-shape-to-text:t">
                  <w:txbxContent>
                    <w:p w14:paraId="17536062" w14:textId="74107890" w:rsidR="00427776" w:rsidRPr="001B7DE4" w:rsidRDefault="001B7DE4" w:rsidP="00366431">
                      <w:pPr>
                        <w:rPr>
                          <w:rFonts w:ascii="Arial" w:hAnsi="Arial" w:cs="Arial"/>
                          <w:b/>
                          <w:bCs/>
                          <w:sz w:val="32"/>
                          <w:szCs w:val="32"/>
                        </w:rPr>
                      </w:pPr>
                      <w:r w:rsidRPr="001B7DE4">
                        <w:rPr>
                          <w:rFonts w:ascii="Arial" w:hAnsi="Arial" w:cs="Arial"/>
                          <w:b/>
                          <w:bCs/>
                          <w:sz w:val="32"/>
                          <w:szCs w:val="32"/>
                        </w:rPr>
                        <w:t>MENAMPILKAN HASIL TELAAH TENTANG NORMA</w:t>
                      </w:r>
                    </w:p>
                  </w:txbxContent>
                </v:textbox>
              </v:shape>
            </w:pict>
          </mc:Fallback>
        </mc:AlternateContent>
      </w:r>
      <w:r w:rsidR="00366431"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49566441">
                <wp:simplePos x="0" y="0"/>
                <wp:positionH relativeFrom="column">
                  <wp:posOffset>335915</wp:posOffset>
                </wp:positionH>
                <wp:positionV relativeFrom="paragraph">
                  <wp:posOffset>942178</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14C4952B"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1B7DE4">
                              <w:rPr>
                                <w:rFonts w:ascii="Arial" w:hAnsi="Arial" w:cs="Arial"/>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6.45pt;margin-top:74.2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" filled="f" stroked="f">
                <v:textbox style="mso-fit-shape-to-text:t">
                  <w:txbxContent>
                    <w:p w14:paraId="7CE7264D" w14:textId="14C4952B"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1B7DE4">
                        <w:rPr>
                          <w:rFonts w:ascii="Arial" w:hAnsi="Arial" w:cs="Arial"/>
                          <w:sz w:val="28"/>
                          <w:szCs w:val="28"/>
                        </w:rPr>
                        <w:t>4</w:t>
                      </w:r>
                    </w:p>
                  </w:txbxContent>
                </v:textbox>
              </v:shape>
            </w:pict>
          </mc:Fallback>
        </mc:AlternateContent>
      </w:r>
      <w:r w:rsidR="009212B7"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6FBEEB7">
                <wp:simplePos x="0" y="0"/>
                <wp:positionH relativeFrom="column">
                  <wp:posOffset>1233170</wp:posOffset>
                </wp:positionH>
                <wp:positionV relativeFrom="paragraph">
                  <wp:posOffset>124298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9.8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" filled="f" stroked="f">
                <v:textbox style="mso-fit-shape-to-text:t">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v:textbox>
              </v:shape>
            </w:pict>
          </mc:Fallback>
        </mc:AlternateContent>
      </w:r>
      <w:r w:rsidR="00427776" w:rsidRPr="009212B7">
        <w:rPr>
          <w:rFonts w:ascii="Comic Sans MS" w:hAnsi="Comic Sans MS" w:cs="Arial"/>
          <w:b/>
          <w:noProof/>
          <w:color w:val="FFFFFF" w:themeColor="background1"/>
          <w:sz w:val="40"/>
          <w:szCs w:val="40"/>
          <w:shd w:val="clear" w:color="auto" w:fill="FBE4D5" w:themeFill="accent2" w:themeFillTint="33"/>
        </w:rPr>
        <w:drawing>
          <wp:inline distT="0" distB="0" distL="0" distR="0" wp14:anchorId="53AEF9EB" wp14:editId="17339DA6">
            <wp:extent cx="5095875" cy="4124325"/>
            <wp:effectExtent l="133350" t="114300" r="12382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095875" cy="412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1A00FA84" w:rsidR="003558E1" w:rsidRPr="00B3025E" w:rsidRDefault="001B7DE4" w:rsidP="00B3025E">
            <w:pPr>
              <w:jc w:val="both"/>
              <w:rPr>
                <w:rFonts w:ascii="Arial" w:hAnsi="Arial" w:cs="Arial"/>
              </w:rPr>
            </w:pPr>
            <w:r w:rsidRPr="001B7DE4">
              <w:rPr>
                <w:rFonts w:ascii="Arial" w:hAnsi="Arial" w:cs="Arial"/>
              </w:rPr>
              <w:t>Peserta didik dapat menyajikan hasil telaah tentang macam-macam norma yang berlaku di lingkungannya.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27775EB" w:rsidR="003558E1" w:rsidRDefault="009212B7" w:rsidP="003558E1">
            <w:pPr>
              <w:jc w:val="both"/>
              <w:rPr>
                <w:rFonts w:ascii="Arial" w:hAnsi="Arial" w:cs="Arial"/>
              </w:rPr>
            </w:pPr>
            <w:r>
              <w:rPr>
                <w:rFonts w:ascii="Arial" w:hAnsi="Arial" w:cs="Arial"/>
              </w:rPr>
              <w:t>Norma</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7786467C" w:rsidR="009212B7" w:rsidRPr="009212B7" w:rsidRDefault="002326FA" w:rsidP="009212B7">
            <w:pPr>
              <w:pStyle w:val="ListParagraph"/>
              <w:numPr>
                <w:ilvl w:val="0"/>
                <w:numId w:val="1"/>
              </w:numPr>
              <w:ind w:left="309"/>
              <w:rPr>
                <w:rFonts w:ascii="Arial" w:hAnsi="Arial" w:cs="Arial"/>
              </w:rPr>
            </w:pPr>
            <w:r>
              <w:rPr>
                <w:rFonts w:ascii="Arial" w:hAnsi="Arial" w:cs="Arial"/>
              </w:rPr>
              <w:t>Kajian kearifan lokal</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lastRenderedPageBreak/>
              <w:t>Proyektor</w:t>
            </w:r>
          </w:p>
          <w:p w14:paraId="0D3820A5" w14:textId="77777777" w:rsidR="001B7DE4" w:rsidRPr="001B7DE4" w:rsidRDefault="001B7DE4" w:rsidP="001B7DE4">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1B7DE4">
              <w:rPr>
                <w:rFonts w:ascii="Arial" w:hAnsi="Arial" w:cs="Arial"/>
                <w:color w:val="231F20"/>
                <w:lang w:val="en-ID"/>
              </w:rPr>
              <w:t>Karton yang sudah disiapkan oleh peserta didik perkelompok</w:t>
            </w:r>
          </w:p>
          <w:p w14:paraId="3D490F5E" w14:textId="77777777" w:rsidR="001B7DE4" w:rsidRPr="001B7DE4" w:rsidRDefault="001B7DE4" w:rsidP="001B7DE4">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1B7DE4">
              <w:rPr>
                <w:rFonts w:ascii="Arial" w:hAnsi="Arial" w:cs="Arial"/>
                <w:color w:val="231F20"/>
                <w:lang w:val="en-ID"/>
              </w:rPr>
              <w:t>Spidol, kertas berwarna, highligter atau stabilo</w:t>
            </w:r>
          </w:p>
          <w:p w14:paraId="36DF502E" w14:textId="77777777" w:rsidR="001B7DE4" w:rsidRPr="001B7DE4" w:rsidRDefault="001B7DE4" w:rsidP="001B7DE4">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1B7DE4">
              <w:rPr>
                <w:rFonts w:ascii="Arial" w:hAnsi="Arial" w:cs="Arial"/>
                <w:color w:val="231F20"/>
                <w:lang w:val="en-ID"/>
              </w:rPr>
              <w:t>Nomor antrian sesuai dengan jumlah peserta didik</w:t>
            </w:r>
          </w:p>
          <w:p w14:paraId="43D42D6E" w14:textId="77777777" w:rsidR="005D116A" w:rsidRDefault="001B7DE4" w:rsidP="001B7DE4">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1B7DE4">
              <w:rPr>
                <w:rFonts w:ascii="Arial" w:hAnsi="Arial" w:cs="Arial"/>
                <w:color w:val="231F20"/>
                <w:lang w:val="en-ID"/>
              </w:rPr>
              <w:t>Media pembelajaran tersebut memiliki kegunaan untuk membuat portofolio yang akan disajikan masing-masing kelompok di depan kelas.</w:t>
            </w:r>
          </w:p>
          <w:p w14:paraId="086C5842" w14:textId="5D98A3E3" w:rsidR="001B7DE4" w:rsidRPr="001B7DE4" w:rsidRDefault="001B7DE4" w:rsidP="001B7DE4">
            <w:pPr>
              <w:pStyle w:val="ListParagraph"/>
              <w:pBdr>
                <w:top w:val="nil"/>
                <w:left w:val="nil"/>
                <w:bottom w:val="nil"/>
                <w:right w:val="nil"/>
                <w:between w:val="nil"/>
              </w:pBdr>
              <w:ind w:left="315"/>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638301AB" w14:textId="77777777" w:rsidR="001B7DE4" w:rsidRPr="001B7DE4" w:rsidRDefault="001B7DE4" w:rsidP="001B7DE4">
            <w:pPr>
              <w:jc w:val="both"/>
              <w:rPr>
                <w:rFonts w:ascii="Arial" w:hAnsi="Arial" w:cs="Arial"/>
              </w:rPr>
            </w:pPr>
            <w:r w:rsidRPr="001B7DE4">
              <w:rPr>
                <w:rFonts w:ascii="Arial" w:hAnsi="Arial" w:cs="Arial"/>
              </w:rPr>
              <w:t>Macam-macam norma yang ada di lingkungan masyarakat merupakan sebuah kesatuan dalam proses kehidupan masyarakat Indonesia. Artinya, seluruh norma yang berlaku harus menjadi pedoman dalam kehidupan sehari-hari. Dalam konteks kekinian, seorang anak yang hidup di era industri 4.0 tentu tidak akan terlepas dari peranan teknologi. Sehingga pada masa kini, masyarakat harus membiasakan diri untuk menerapkan norma-norma dalam lingkungannya. Penerapan norma agama, kesusilaan, kesopanan, dan hukum menjadi pedoman dalam kehidupan sehari-hari.</w:t>
            </w:r>
          </w:p>
          <w:p w14:paraId="14ACC72A" w14:textId="77777777" w:rsidR="00C16812" w:rsidRDefault="001B7DE4" w:rsidP="001B7DE4">
            <w:pPr>
              <w:jc w:val="both"/>
              <w:rPr>
                <w:rFonts w:ascii="Arial" w:hAnsi="Arial" w:cs="Arial"/>
              </w:rPr>
            </w:pPr>
            <w:r w:rsidRPr="001B7DE4">
              <w:rPr>
                <w:rFonts w:ascii="Arial" w:hAnsi="Arial" w:cs="Arial"/>
              </w:rPr>
              <w:t>Penerapan norma dalam penggunaan teknologi menjadi suatu hal yang penting sebagai perilaku bijak bermedia sosial seperti tidak memposting kata-kata, foto maupun video yang dapat berpotensi menimbulkan konflik, tidak menghina orang lain menggunakan media sosial serta mampu menjaga kehormatan dan harga diri. Dasar hukum mengenai lnformasi dan Transaksi Elektronik telah diatur dalam Undang-Undang Republik Indonesia No. 19 Tahun 2016, sehingga berbagai pelanggaran penggunaan media sosial dan sarana daring lainnya akan mendapatkan sanksi secara hukum.</w:t>
            </w:r>
          </w:p>
          <w:p w14:paraId="20D094A4" w14:textId="0E69EE30" w:rsidR="001B7DE4" w:rsidRPr="00DF62B3" w:rsidRDefault="001B7DE4" w:rsidP="001B7DE4">
            <w:pPr>
              <w:jc w:val="both"/>
              <w:rPr>
                <w:rFonts w:ascii="Arial" w:hAnsi="Arial" w:cs="Arial"/>
              </w:rPr>
            </w:pPr>
            <w:r>
              <w:rPr>
                <w:noProof/>
              </w:rPr>
              <w:drawing>
                <wp:inline distT="0" distB="0" distL="0" distR="0" wp14:anchorId="10E35F86" wp14:editId="7DD45CB9">
                  <wp:extent cx="21336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3600" cy="2209800"/>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E36CBE">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124CBA60" w14:textId="77777777" w:rsidR="00C16812" w:rsidRDefault="00C16812" w:rsidP="002326FA">
            <w:pPr>
              <w:ind w:right="129"/>
              <w:jc w:val="both"/>
              <w:rPr>
                <w:rFonts w:ascii="Arial" w:hAnsi="Arial" w:cs="Arial"/>
              </w:rPr>
            </w:pPr>
          </w:p>
          <w:p w14:paraId="45A25564" w14:textId="474A52D7" w:rsidR="002326FA" w:rsidRDefault="002326FA" w:rsidP="002326FA">
            <w:pPr>
              <w:ind w:right="129"/>
              <w:jc w:val="center"/>
              <w:rPr>
                <w:rFonts w:ascii="Arial" w:hAnsi="Arial" w:cs="Arial"/>
              </w:rPr>
            </w:pPr>
            <w:r>
              <w:rPr>
                <w:noProof/>
              </w:rPr>
              <w:lastRenderedPageBreak/>
              <w:drawing>
                <wp:inline distT="0" distB="0" distL="0" distR="0" wp14:anchorId="0958E8C3" wp14:editId="32E62E79">
                  <wp:extent cx="456247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2475" cy="2057400"/>
                          </a:xfrm>
                          <a:prstGeom prst="rect">
                            <a:avLst/>
                          </a:prstGeom>
                        </pic:spPr>
                      </pic:pic>
                    </a:graphicData>
                  </a:graphic>
                </wp:inline>
              </w:drawing>
            </w:r>
          </w:p>
          <w:p w14:paraId="127DF302" w14:textId="2CF666D4"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Guru menyapa sekaligus memberikan dorongan kepada peserta didik di kelas agar bersemangat pada saat mengikuti pelajaran melalui apersepsi yang dapat membangkitkan semangat belajar peserta didik.</w:t>
            </w:r>
          </w:p>
          <w:p w14:paraId="04E04CE7" w14:textId="67F995DA"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Guru secara acak memberikan kesempatan kepada salah satu peserta didik untuk memimpin berdoa bersama sesuai dengan agama dan kepercayaanya masing­ masing sebelum pembelajaran dilaksanakan.</w:t>
            </w:r>
          </w:p>
          <w:p w14:paraId="2BF2DDBC" w14:textId="4CE611D0"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Setelah selesai berdoa guru mengajak menyanyikan lagu nasional yang relevan dengan tema atau lagu Penguatan Pendidikan Karakter (PPK) atau salam PPK</w:t>
            </w:r>
          </w:p>
          <w:p w14:paraId="1F314865" w14:textId="16235501"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Setelah menyanyikan lagu nasional selesai, guru memberikan kesempatan pada peserta didik untuk memaparkan kembali hasil belajaryang sudah dilakukan pada pertemuan sebelumnya.</w:t>
            </w:r>
          </w:p>
          <w:p w14:paraId="40B30F07" w14:textId="2DAE0954"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Guru menjelaskan kegiatan yang akan dilakukan dan tujuan kegiatan belajar.</w:t>
            </w:r>
          </w:p>
          <w:p w14:paraId="1C4309C6" w14:textId="11A32E00" w:rsidR="002326FA" w:rsidRPr="002326FA" w:rsidRDefault="002326FA" w:rsidP="002326FA">
            <w:pPr>
              <w:pStyle w:val="ListParagraph"/>
              <w:numPr>
                <w:ilvl w:val="0"/>
                <w:numId w:val="12"/>
              </w:numPr>
              <w:ind w:left="309" w:right="129"/>
              <w:jc w:val="both"/>
              <w:rPr>
                <w:rFonts w:ascii="Arial" w:hAnsi="Arial" w:cs="Arial"/>
              </w:rPr>
            </w:pPr>
            <w:r w:rsidRPr="002326FA">
              <w:rPr>
                <w:rFonts w:ascii="Arial" w:hAnsi="Arial" w:cs="Arial"/>
              </w:rPr>
              <w:t>Guru  mempersilahkan  peserta  didik  untuk  duduk  secara  berkelompok.</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lastRenderedPageBreak/>
              <w:t>Kegiatan Inti</w:t>
            </w:r>
          </w:p>
        </w:tc>
      </w:tr>
      <w:tr w:rsidR="00116CC1" w:rsidRPr="00415B33" w14:paraId="4A98E14A" w14:textId="77777777" w:rsidTr="00280694">
        <w:tc>
          <w:tcPr>
            <w:tcW w:w="5000" w:type="pct"/>
          </w:tcPr>
          <w:p w14:paraId="4F21FB9A" w14:textId="437CEFAA" w:rsidR="00C16812" w:rsidRPr="00D87BB3" w:rsidRDefault="00D87BB3" w:rsidP="00D87BB3">
            <w:pPr>
              <w:pStyle w:val="ListParagraph"/>
              <w:ind w:left="314"/>
              <w:jc w:val="center"/>
              <w:rPr>
                <w:rFonts w:ascii="Arial" w:hAnsi="Arial" w:cs="Arial"/>
              </w:rPr>
            </w:pPr>
            <w:r w:rsidRPr="00D87BB3">
              <w:rPr>
                <w:rFonts w:ascii="Arial" w:hAnsi="Arial" w:cs="Arial"/>
              </w:rPr>
              <w:drawing>
                <wp:inline distT="0" distB="0" distL="0" distR="0" wp14:anchorId="2B032A58" wp14:editId="337C46CA">
                  <wp:extent cx="4581525" cy="2019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2019300"/>
                          </a:xfrm>
                          <a:prstGeom prst="rect">
                            <a:avLst/>
                          </a:prstGeom>
                        </pic:spPr>
                      </pic:pic>
                    </a:graphicData>
                  </a:graphic>
                </wp:inline>
              </w:drawing>
            </w:r>
          </w:p>
          <w:p w14:paraId="1FC6D72B" w14:textId="18DD696A"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Guru memberikan narasi umum tentang penerapan macam-macam norma di lingkungan sekitar terutama penerapan norma dalam bidang teknologi.</w:t>
            </w:r>
          </w:p>
          <w:p w14:paraId="2A395BAC" w14:textId="40A59E47"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Guru menstimulus peserta didik dengan pertanyaan "bagaimana seharusnya di era teknologi ini, peserta didik dapat berlaku bijak menggunakan internet dan media sosial".</w:t>
            </w:r>
          </w:p>
          <w:p w14:paraId="757EA129" w14:textId="00A941EC"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Guru memberikan kesempatan kepada peserta didik untuk menyampaikan pendapat dan pengalamannya dalam menggunakan internet dan media sosial secara bijak.</w:t>
            </w:r>
          </w:p>
          <w:p w14:paraId="15F98D45" w14:textId="41A893FD"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Selanjutnya guru mengarahkan peserta didik untuk mempersiapkan media pembelajaran yang sudah disampaikan sebelumnya berupa karton perkelompok.</w:t>
            </w:r>
          </w:p>
          <w:p w14:paraId="21AD4EC9" w14:textId="11E81A32"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Guru membimbing peserta didik untuk membuat portofolio menggunakan karton tersebut yang berisi tentang hasil diskusi mengenai macam-macam norma beserta sumber dan sanksinya.</w:t>
            </w:r>
          </w:p>
          <w:p w14:paraId="10B429C6" w14:textId="7D3CA900"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Guru secara demokratis memberikan kesempatan kepada setiap kelompok untuk menyajikan hasil diskusi mengenai macam-macam norma beserta sumber dan sanksinya.</w:t>
            </w:r>
          </w:p>
          <w:p w14:paraId="6AB33F9C" w14:textId="47B9D5EA"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lastRenderedPageBreak/>
              <w:t>Guru memberikan kesempatan pada peserta didik lain untuk bertanya dan mengapresiasi setiap tampilan kelompok yang sudah dilakukan dan melakukan proses penilaian saat peserta didik menyajikan tampilan kelompok.</w:t>
            </w:r>
          </w:p>
          <w:p w14:paraId="799C23BA" w14:textId="67B0DA2D"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Peserta didik diberikan waktu untuk menggambar dan mewarnai tokoh/karakter imajiner sebagai tokoh norma.</w:t>
            </w:r>
          </w:p>
          <w:p w14:paraId="76139186" w14:textId="2DE811EC"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Setelah selesai, peserta didik diarahkan untuk mengangkat tangan dan guru memberikan nomor antrean pada peserta didik.</w:t>
            </w:r>
          </w:p>
          <w:p w14:paraId="235D3A78" w14:textId="04265811" w:rsidR="00D87BB3" w:rsidRPr="00D87BB3" w:rsidRDefault="00D87BB3" w:rsidP="00D87BB3">
            <w:pPr>
              <w:pStyle w:val="ListParagraph"/>
              <w:numPr>
                <w:ilvl w:val="0"/>
                <w:numId w:val="17"/>
              </w:numPr>
              <w:ind w:left="314"/>
              <w:jc w:val="both"/>
              <w:rPr>
                <w:rFonts w:ascii="Arial" w:hAnsi="Arial" w:cs="Arial"/>
              </w:rPr>
            </w:pPr>
            <w:r w:rsidRPr="00D87BB3">
              <w:rPr>
                <w:rFonts w:ascii="Arial" w:hAnsi="Arial" w:cs="Arial"/>
              </w:rPr>
              <w:t>Peserta didik diperbolehkan untuk mengumpulkan karyanya kepada guru menggunakan nomor antrian yang ada.</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lastRenderedPageBreak/>
              <w:t>Kegiatan Penutup</w:t>
            </w:r>
          </w:p>
        </w:tc>
      </w:tr>
      <w:tr w:rsidR="00954071" w:rsidRPr="00B704B2" w14:paraId="67AC0781" w14:textId="77777777" w:rsidTr="00280694">
        <w:tc>
          <w:tcPr>
            <w:tcW w:w="5000" w:type="pct"/>
          </w:tcPr>
          <w:p w14:paraId="349B4213" w14:textId="52B9FE21" w:rsidR="00B15ED2" w:rsidRDefault="00D87BB3" w:rsidP="00D87BB3">
            <w:pPr>
              <w:jc w:val="center"/>
              <w:rPr>
                <w:rFonts w:ascii="Arial" w:hAnsi="Arial" w:cs="Arial"/>
                <w:b/>
                <w:bCs/>
              </w:rPr>
            </w:pPr>
            <w:r>
              <w:rPr>
                <w:noProof/>
              </w:rPr>
              <w:drawing>
                <wp:inline distT="0" distB="0" distL="0" distR="0" wp14:anchorId="44570F81" wp14:editId="5AFAA7B2">
                  <wp:extent cx="457200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038350"/>
                          </a:xfrm>
                          <a:prstGeom prst="rect">
                            <a:avLst/>
                          </a:prstGeom>
                        </pic:spPr>
                      </pic:pic>
                    </a:graphicData>
                  </a:graphic>
                </wp:inline>
              </w:drawing>
            </w:r>
          </w:p>
          <w:p w14:paraId="41EB7090" w14:textId="2EE233BB" w:rsidR="00D87BB3" w:rsidRPr="00D87BB3" w:rsidRDefault="00D87BB3" w:rsidP="00D87BB3">
            <w:pPr>
              <w:pStyle w:val="ListParagraph"/>
              <w:numPr>
                <w:ilvl w:val="0"/>
                <w:numId w:val="18"/>
              </w:numPr>
              <w:ind w:left="455"/>
              <w:rPr>
                <w:rFonts w:ascii="Arial" w:hAnsi="Arial" w:cs="Arial"/>
              </w:rPr>
            </w:pPr>
            <w:r w:rsidRPr="00D87BB3">
              <w:rPr>
                <w:rFonts w:ascii="Arial" w:hAnsi="Arial" w:cs="Arial"/>
              </w:rPr>
              <w:t>Guru mengapresiasi setiap tampilan yang disajikan oleh setiap peserta didik.</w:t>
            </w:r>
          </w:p>
          <w:p w14:paraId="004A14DD" w14:textId="57623132" w:rsidR="00D87BB3" w:rsidRPr="00D87BB3" w:rsidRDefault="00D87BB3" w:rsidP="00D87BB3">
            <w:pPr>
              <w:pStyle w:val="ListParagraph"/>
              <w:numPr>
                <w:ilvl w:val="0"/>
                <w:numId w:val="18"/>
              </w:numPr>
              <w:ind w:left="455"/>
              <w:rPr>
                <w:rFonts w:ascii="Arial" w:hAnsi="Arial" w:cs="Arial"/>
              </w:rPr>
            </w:pPr>
            <w:r w:rsidRPr="00D87BB3">
              <w:rPr>
                <w:rFonts w:ascii="Arial" w:hAnsi="Arial" w:cs="Arial"/>
              </w:rPr>
              <w:t>Guru memberikan klarifikasi atas aktivitas simulasi antri dan hasil penyajian peserta didik.</w:t>
            </w:r>
          </w:p>
          <w:p w14:paraId="350F1FE1" w14:textId="30B73655" w:rsidR="00D87BB3" w:rsidRPr="00D87BB3" w:rsidRDefault="00D87BB3" w:rsidP="00D87BB3">
            <w:pPr>
              <w:pStyle w:val="ListParagraph"/>
              <w:numPr>
                <w:ilvl w:val="0"/>
                <w:numId w:val="18"/>
              </w:numPr>
              <w:ind w:left="455"/>
              <w:rPr>
                <w:rFonts w:ascii="Arial" w:hAnsi="Arial" w:cs="Arial"/>
              </w:rPr>
            </w:pPr>
            <w:r w:rsidRPr="00D87BB3">
              <w:rPr>
                <w:rFonts w:ascii="Arial" w:hAnsi="Arial" w:cs="Arial"/>
              </w:rPr>
              <w:t>Guru dan peserta didik secara bersama melakukan refleksi berupa penegasan bahwa setiap peserta didik perlu menerapkan norma dalam kehidupan sehari-hari serta mampu mengkomunikasikan ide dan gagasannya di depan umum.</w:t>
            </w:r>
          </w:p>
          <w:p w14:paraId="05F373BF" w14:textId="1D1CD867" w:rsidR="00D87BB3" w:rsidRPr="00D87BB3" w:rsidRDefault="00D87BB3" w:rsidP="00D87BB3">
            <w:pPr>
              <w:pStyle w:val="ListParagraph"/>
              <w:numPr>
                <w:ilvl w:val="0"/>
                <w:numId w:val="18"/>
              </w:numPr>
              <w:ind w:left="455"/>
              <w:rPr>
                <w:rFonts w:ascii="Arial" w:hAnsi="Arial" w:cs="Arial"/>
                <w:b/>
                <w:bCs/>
              </w:rPr>
            </w:pPr>
            <w:r w:rsidRPr="00D87BB3">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6E4D4CE3" w14:textId="601C6037" w:rsidR="00C31734" w:rsidRDefault="00D87BB3" w:rsidP="00D87BB3">
            <w:pPr>
              <w:jc w:val="center"/>
              <w:rPr>
                <w:rFonts w:ascii="Arial" w:hAnsi="Arial" w:cs="Arial"/>
              </w:rPr>
            </w:pPr>
            <w:r>
              <w:rPr>
                <w:noProof/>
              </w:rPr>
              <w:drawing>
                <wp:inline distT="0" distB="0" distL="0" distR="0" wp14:anchorId="3BA4029C" wp14:editId="1E04F257">
                  <wp:extent cx="455295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2950" cy="2057400"/>
                          </a:xfrm>
                          <a:prstGeom prst="rect">
                            <a:avLst/>
                          </a:prstGeom>
                        </pic:spPr>
                      </pic:pic>
                    </a:graphicData>
                  </a:graphic>
                </wp:inline>
              </w:drawing>
            </w:r>
          </w:p>
          <w:p w14:paraId="17AB7FB6" w14:textId="277BEFA9" w:rsidR="00D87BB3" w:rsidRPr="006003E9" w:rsidRDefault="00D87BB3" w:rsidP="006003E9">
            <w:pPr>
              <w:jc w:val="both"/>
              <w:rPr>
                <w:rFonts w:ascii="Arial" w:hAnsi="Arial" w:cs="Arial"/>
              </w:rPr>
            </w:pPr>
            <w:r w:rsidRPr="00D87BB3">
              <w:rPr>
                <w:rFonts w:ascii="Arial" w:hAnsi="Arial" w:cs="Arial"/>
              </w:rPr>
              <w:t>Apabila guru atau sekolah ingin mempersiapkan media pembelajaran lain dengan fasilitas yang tersedia di sekolah dan dapat mendukung alternatif pembelajaran, guru dapat memfasilitasi peserta didik untuk mengerjakan laporan atau portofolio menggunakan komputer sekolah lalu menyajikan hasil disukusi kelompok menggunakan berbagai aplikasi digital yang dikerjakan oleh peserta didik.</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lastRenderedPageBreak/>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1B7DE4">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1B7DE4">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1B7DE4">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1B7DE4">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1B7DE4">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1B7DE4">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1B7DE4">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1B7DE4">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1B7DE4">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63F7A97F" w:rsidR="00CC40FB" w:rsidRPr="00CC40FB" w:rsidRDefault="00CB4F0C" w:rsidP="001B7DE4">
                  <w:pPr>
                    <w:framePr w:hSpace="180" w:wrap="around" w:vAnchor="text" w:hAnchor="text" w:y="1"/>
                    <w:suppressOverlap/>
                    <w:rPr>
                      <w:rFonts w:ascii="Arial" w:hAnsi="Arial" w:cs="Arial"/>
                      <w:lang w:val="en-ID"/>
                    </w:rPr>
                  </w:pPr>
                  <w:r w:rsidRPr="00CB4F0C">
                    <w:rPr>
                      <w:rFonts w:ascii="Arial" w:hAnsi="Arial" w:cs="Arial"/>
                      <w:lang w:val="en-ID"/>
                    </w:rPr>
                    <w:t>Kemampuan mengkritisi macam-macam norma yang berlaku di lingkungannya</w:t>
                  </w:r>
                </w:p>
              </w:tc>
              <w:tc>
                <w:tcPr>
                  <w:tcW w:w="1139" w:type="dxa"/>
                </w:tcPr>
                <w:p w14:paraId="00AFFC93"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3FCFE25E" w:rsidR="00CC40FB" w:rsidRPr="00CC40FB" w:rsidRDefault="00CB4F0C" w:rsidP="001B7DE4">
                  <w:pPr>
                    <w:framePr w:hSpace="180" w:wrap="around" w:vAnchor="text" w:hAnchor="text" w:y="1"/>
                    <w:suppressOverlap/>
                    <w:rPr>
                      <w:rFonts w:ascii="Arial" w:hAnsi="Arial" w:cs="Arial"/>
                      <w:lang w:val="en-ID"/>
                    </w:rPr>
                  </w:pPr>
                  <w:r w:rsidRPr="00CB4F0C">
                    <w:rPr>
                      <w:rFonts w:ascii="Arial" w:hAnsi="Arial" w:cs="Arial"/>
                      <w:lang w:val="en-ID"/>
                    </w:rPr>
                    <w:t>Kemampuan menguraikan perilaku yang sesuai dengan norma yang berlaku di lingkungannya</w:t>
                  </w:r>
                </w:p>
              </w:tc>
              <w:tc>
                <w:tcPr>
                  <w:tcW w:w="1139" w:type="dxa"/>
                </w:tcPr>
                <w:p w14:paraId="64CD6E09"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4A371E68" w:rsidR="00CC40FB" w:rsidRPr="00CC40FB" w:rsidRDefault="00CB4F0C" w:rsidP="001B7DE4">
                  <w:pPr>
                    <w:framePr w:hSpace="180" w:wrap="around" w:vAnchor="text" w:hAnchor="text" w:y="1"/>
                    <w:suppressOverlap/>
                    <w:rPr>
                      <w:rFonts w:ascii="Arial" w:hAnsi="Arial" w:cs="Arial"/>
                      <w:w w:val="105"/>
                    </w:rPr>
                  </w:pPr>
                  <w:r w:rsidRPr="00CB4F0C">
                    <w:rPr>
                      <w:rFonts w:ascii="Arial" w:hAnsi="Arial" w:cs="Arial"/>
                      <w:w w:val="105"/>
                    </w:rPr>
                    <w:t>Kemampuan menyajikan hasil telaah terkait macam-macam norma yang berlaku di lingkungannya</w:t>
                  </w:r>
                </w:p>
              </w:tc>
              <w:tc>
                <w:tcPr>
                  <w:tcW w:w="1139" w:type="dxa"/>
                </w:tcPr>
                <w:p w14:paraId="797B5078"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1B7DE4">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lastRenderedPageBreak/>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lastRenderedPageBreak/>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1B7DE4">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1B7DE4">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1B7DE4">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1B7DE4">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4D46D5D6" w:rsidR="00CC40FB" w:rsidRPr="00CC40FB" w:rsidRDefault="00CB4F0C" w:rsidP="001B7DE4">
                  <w:pPr>
                    <w:framePr w:hSpace="180" w:wrap="around" w:vAnchor="text" w:hAnchor="text" w:y="1"/>
                    <w:suppressOverlap/>
                    <w:rPr>
                      <w:rFonts w:ascii="Arial" w:hAnsi="Arial" w:cs="Arial"/>
                    </w:rPr>
                  </w:pPr>
                  <w:r w:rsidRPr="00CB4F0C">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1B7DE4">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1B7DE4">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2241C4DB" w:rsidR="00CC40FB" w:rsidRPr="00CC40FB" w:rsidRDefault="00CB4F0C" w:rsidP="001B7DE4">
                  <w:pPr>
                    <w:framePr w:hSpace="180" w:wrap="around" w:vAnchor="text" w:hAnchor="text" w:y="1"/>
                    <w:suppressOverlap/>
                    <w:rPr>
                      <w:rFonts w:ascii="Arial" w:hAnsi="Arial" w:cs="Arial"/>
                    </w:rPr>
                  </w:pPr>
                  <w:r w:rsidRPr="00CB4F0C">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1B7DE4">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1B7DE4">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7A3670A0" w:rsidR="00CC40FB" w:rsidRPr="00CC40FB" w:rsidRDefault="00CB4F0C" w:rsidP="001B7DE4">
                  <w:pPr>
                    <w:framePr w:hSpace="180" w:wrap="around" w:vAnchor="text" w:hAnchor="text" w:y="1"/>
                    <w:suppressOverlap/>
                    <w:rPr>
                      <w:rFonts w:ascii="Arial" w:hAnsi="Arial" w:cs="Arial"/>
                    </w:rPr>
                  </w:pPr>
                  <w:r w:rsidRPr="00CB4F0C">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1B7DE4">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1B7DE4">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18114AFA" w:rsidR="00CC40FB" w:rsidRPr="00CC40FB" w:rsidRDefault="00CB4F0C" w:rsidP="001B7DE4">
                  <w:pPr>
                    <w:framePr w:hSpace="180" w:wrap="around" w:vAnchor="text" w:hAnchor="text" w:y="1"/>
                    <w:suppressOverlap/>
                    <w:rPr>
                      <w:rFonts w:ascii="Arial" w:hAnsi="Arial" w:cs="Arial"/>
                    </w:rPr>
                  </w:pPr>
                  <w:r w:rsidRPr="00CB4F0C">
                    <w:rPr>
                      <w:rFonts w:ascii="Arial" w:hAnsi="Arial" w:cs="Arial"/>
                    </w:rPr>
                    <w:t>Apakah pemilihan metode pembelajaran role play sudah efektif untuk menerjemahkan tujuan pembelajaran?</w:t>
                  </w:r>
                </w:p>
              </w:tc>
              <w:tc>
                <w:tcPr>
                  <w:tcW w:w="2930" w:type="dxa"/>
                </w:tcPr>
                <w:p w14:paraId="01D7E449" w14:textId="77777777" w:rsidR="00CC40FB" w:rsidRPr="00CC40FB" w:rsidRDefault="00CC40FB" w:rsidP="001B7DE4">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1B7DE4">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6AEA9AEE" w:rsidR="00CC40FB" w:rsidRPr="00CC40FB" w:rsidRDefault="00CB4F0C" w:rsidP="001B7DE4">
                  <w:pPr>
                    <w:framePr w:hSpace="180" w:wrap="around" w:vAnchor="text" w:hAnchor="text" w:y="1"/>
                    <w:suppressOverlap/>
                    <w:rPr>
                      <w:rFonts w:ascii="Arial" w:hAnsi="Arial" w:cs="Arial"/>
                    </w:rPr>
                  </w:pPr>
                  <w:r w:rsidRPr="00CB4F0C">
                    <w:rPr>
                      <w:rFonts w:ascii="Arial" w:hAnsi="Arial" w:cs="Arial"/>
                    </w:rPr>
                    <w:t>Apakah pelaksanaan pembelajaran tidak keluar dari norma-norma?</w:t>
                  </w:r>
                </w:p>
              </w:tc>
              <w:tc>
                <w:tcPr>
                  <w:tcW w:w="2930" w:type="dxa"/>
                </w:tcPr>
                <w:p w14:paraId="1BCD10CD" w14:textId="77777777" w:rsidR="00CC40FB" w:rsidRPr="00CC40FB" w:rsidRDefault="00CC40FB" w:rsidP="001B7DE4">
                  <w:pPr>
                    <w:framePr w:hSpace="180" w:wrap="around" w:vAnchor="text" w:hAnchor="text" w:y="1"/>
                    <w:suppressOverlap/>
                    <w:rPr>
                      <w:rFonts w:ascii="Arial" w:hAnsi="Arial" w:cs="Arial"/>
                    </w:rPr>
                  </w:pPr>
                </w:p>
              </w:tc>
            </w:tr>
            <w:tr w:rsidR="00C31734" w:rsidRPr="00CC40FB" w14:paraId="15A2A3D9" w14:textId="77777777" w:rsidTr="00CC40FB">
              <w:tc>
                <w:tcPr>
                  <w:tcW w:w="571" w:type="dxa"/>
                </w:tcPr>
                <w:p w14:paraId="68405F0E" w14:textId="49A0DC20" w:rsidR="00C31734" w:rsidRPr="00CC40FB" w:rsidRDefault="00C31734" w:rsidP="001B7DE4">
                  <w:pPr>
                    <w:framePr w:hSpace="180" w:wrap="around" w:vAnchor="text" w:hAnchor="text" w:y="1"/>
                    <w:suppressOverlap/>
                    <w:rPr>
                      <w:rFonts w:ascii="Arial" w:hAnsi="Arial" w:cs="Arial"/>
                    </w:rPr>
                  </w:pPr>
                  <w:r>
                    <w:rPr>
                      <w:rFonts w:ascii="Arial" w:hAnsi="Arial" w:cs="Arial"/>
                    </w:rPr>
                    <w:t>6</w:t>
                  </w:r>
                </w:p>
              </w:tc>
              <w:tc>
                <w:tcPr>
                  <w:tcW w:w="5244" w:type="dxa"/>
                </w:tcPr>
                <w:p w14:paraId="088B921A" w14:textId="0EBF0F2F" w:rsidR="00C31734" w:rsidRPr="00C31734" w:rsidRDefault="00CB4F0C" w:rsidP="001B7DE4">
                  <w:pPr>
                    <w:framePr w:hSpace="180" w:wrap="around" w:vAnchor="text" w:hAnchor="text" w:y="1"/>
                    <w:suppressOverlap/>
                    <w:rPr>
                      <w:rFonts w:ascii="Arial" w:hAnsi="Arial" w:cs="Arial"/>
                    </w:rPr>
                  </w:pPr>
                  <w:r w:rsidRPr="00CB4F0C">
                    <w:rPr>
                      <w:rFonts w:ascii="Arial" w:hAnsi="Arial" w:cs="Arial"/>
                    </w:rPr>
                    <w:t>Apakah pelaksanan pembelajaran 4 hari ini dapat memberikan semangat kepada peserta didik untuk lebih antusias dalam pembelajaran selanjutnya?</w:t>
                  </w:r>
                </w:p>
              </w:tc>
              <w:tc>
                <w:tcPr>
                  <w:tcW w:w="2930" w:type="dxa"/>
                </w:tcPr>
                <w:p w14:paraId="6D70A624" w14:textId="77777777" w:rsidR="00C31734" w:rsidRPr="00CC40FB" w:rsidRDefault="00C31734" w:rsidP="001B7DE4">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1B7DE4">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1B7DE4">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1B7DE4">
                  <w:pPr>
                    <w:framePr w:hSpace="180" w:wrap="around" w:vAnchor="text" w:hAnchor="text" w:y="1"/>
                    <w:suppressOverlap/>
                    <w:rPr>
                      <w:rFonts w:ascii="Arial" w:hAnsi="Arial" w:cs="Arial"/>
                    </w:rPr>
                  </w:pPr>
                </w:p>
              </w:tc>
              <w:tc>
                <w:tcPr>
                  <w:tcW w:w="6826" w:type="dxa"/>
                </w:tcPr>
                <w:p w14:paraId="6C9A922D" w14:textId="7C7806BF" w:rsidR="00CC40FB" w:rsidRPr="00B91F75" w:rsidRDefault="00CB4F0C" w:rsidP="001B7DE4">
                  <w:pPr>
                    <w:framePr w:hSpace="180" w:wrap="around" w:vAnchor="text" w:hAnchor="text" w:y="1"/>
                    <w:suppressOverlap/>
                    <w:rPr>
                      <w:rFonts w:ascii="Arial" w:hAnsi="Arial" w:cs="Arial"/>
                    </w:rPr>
                  </w:pPr>
                  <w:r w:rsidRPr="00CB4F0C">
                    <w:rPr>
                      <w:rFonts w:ascii="Arial" w:hAnsi="Arial" w:cs="Arial"/>
                    </w:rPr>
                    <w:t>Saya dapat mengkritisi macam-macam norma yang berlaku di lingkungannya</w:t>
                  </w:r>
                </w:p>
              </w:tc>
            </w:tr>
            <w:tr w:rsidR="00CC40FB" w:rsidRPr="00B91F75" w14:paraId="11C0769F" w14:textId="77777777" w:rsidTr="00B91F75">
              <w:trPr>
                <w:trHeight w:val="401"/>
              </w:trPr>
              <w:tc>
                <w:tcPr>
                  <w:tcW w:w="997" w:type="dxa"/>
                </w:tcPr>
                <w:p w14:paraId="302180F9" w14:textId="77777777" w:rsidR="00CC40FB" w:rsidRPr="00B91F75" w:rsidRDefault="00CC40FB" w:rsidP="001B7DE4">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1B7DE4">
                  <w:pPr>
                    <w:framePr w:hSpace="180" w:wrap="around" w:vAnchor="text" w:hAnchor="text" w:y="1"/>
                    <w:suppressOverlap/>
                    <w:rPr>
                      <w:rFonts w:ascii="Arial" w:hAnsi="Arial" w:cs="Arial"/>
                    </w:rPr>
                  </w:pPr>
                </w:p>
              </w:tc>
              <w:tc>
                <w:tcPr>
                  <w:tcW w:w="6826" w:type="dxa"/>
                </w:tcPr>
                <w:p w14:paraId="7491A053" w14:textId="3DC28386" w:rsidR="00CC40FB" w:rsidRPr="00B91F75" w:rsidRDefault="00CB4F0C" w:rsidP="001B7DE4">
                  <w:pPr>
                    <w:framePr w:hSpace="180" w:wrap="around" w:vAnchor="text" w:hAnchor="text" w:y="1"/>
                    <w:suppressOverlap/>
                    <w:rPr>
                      <w:rFonts w:ascii="Arial" w:hAnsi="Arial" w:cs="Arial"/>
                    </w:rPr>
                  </w:pPr>
                  <w:r w:rsidRPr="00CB4F0C">
                    <w:rPr>
                      <w:rFonts w:ascii="Arial" w:hAnsi="Arial" w:cs="Arial"/>
                    </w:rPr>
                    <w:t>Saya dapat menguraikan perilaku yang sesuai dengan norma yang berlaku di lingkungannya</w:t>
                  </w:r>
                </w:p>
              </w:tc>
            </w:tr>
            <w:tr w:rsidR="00B91F75" w:rsidRPr="00B91F75" w14:paraId="16F99991" w14:textId="77777777" w:rsidTr="00B91F75">
              <w:tc>
                <w:tcPr>
                  <w:tcW w:w="997" w:type="dxa"/>
                </w:tcPr>
                <w:p w14:paraId="420305E4" w14:textId="77777777" w:rsidR="00B91F75" w:rsidRPr="00B91F75" w:rsidRDefault="00B91F75" w:rsidP="001B7DE4">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1B7DE4">
                  <w:pPr>
                    <w:framePr w:hSpace="180" w:wrap="around" w:vAnchor="text" w:hAnchor="text" w:y="1"/>
                    <w:suppressOverlap/>
                    <w:rPr>
                      <w:rFonts w:ascii="Arial" w:hAnsi="Arial" w:cs="Arial"/>
                    </w:rPr>
                  </w:pPr>
                </w:p>
              </w:tc>
              <w:tc>
                <w:tcPr>
                  <w:tcW w:w="6826" w:type="dxa"/>
                </w:tcPr>
                <w:p w14:paraId="41E55BA5" w14:textId="5A900CFC" w:rsidR="00B91F75" w:rsidRPr="00B91F75" w:rsidRDefault="00CB4F0C" w:rsidP="001B7DE4">
                  <w:pPr>
                    <w:framePr w:hSpace="180" w:wrap="around" w:vAnchor="text" w:hAnchor="text" w:y="1"/>
                    <w:suppressOverlap/>
                    <w:rPr>
                      <w:rFonts w:ascii="Arial" w:hAnsi="Arial" w:cs="Arial"/>
                    </w:rPr>
                  </w:pPr>
                  <w:r w:rsidRPr="00CB4F0C">
                    <w:rPr>
                      <w:rFonts w:ascii="Arial" w:hAnsi="Arial" w:cs="Arial"/>
                    </w:rPr>
                    <w:t>Saya dapat menyajikan hasii telaah terkait macam-macam norma yang berlaku di lingkungannya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1B7DE4">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1B7DE4">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1B7DE4">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1B7DE4">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1B7DE4">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1B7DE4">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1B7DE4">
                  <w:pPr>
                    <w:framePr w:hSpace="180" w:wrap="around" w:vAnchor="text" w:hAnchor="text" w:y="1"/>
                    <w:suppressOverlap/>
                    <w:rPr>
                      <w:rFonts w:ascii="Arial" w:hAnsi="Arial" w:cs="Arial"/>
                    </w:rPr>
                  </w:pPr>
                </w:p>
              </w:tc>
              <w:tc>
                <w:tcPr>
                  <w:tcW w:w="6826" w:type="dxa"/>
                </w:tcPr>
                <w:p w14:paraId="2A6271D6" w14:textId="40275E16" w:rsidR="00B91F75" w:rsidRPr="00B91F75" w:rsidRDefault="00CB4F0C" w:rsidP="001B7DE4">
                  <w:pPr>
                    <w:framePr w:hSpace="180" w:wrap="around" w:vAnchor="text" w:hAnchor="text" w:y="1"/>
                    <w:suppressOverlap/>
                    <w:rPr>
                      <w:rFonts w:ascii="Arial" w:hAnsi="Arial" w:cs="Arial"/>
                    </w:rPr>
                  </w:pPr>
                  <w:r w:rsidRPr="00CB4F0C">
                    <w:rPr>
                      <w:rFonts w:ascii="Arial" w:hAnsi="Arial" w:cs="Arial"/>
                    </w:rPr>
                    <w:t>Mampu mengkritisi macam-macam norma yang berlaku di lingkungannya</w:t>
                  </w:r>
                </w:p>
              </w:tc>
            </w:tr>
            <w:tr w:rsidR="00B91F75" w:rsidRPr="00B91F75" w14:paraId="04B85F3A" w14:textId="77777777" w:rsidTr="00C354BA">
              <w:trPr>
                <w:trHeight w:val="401"/>
              </w:trPr>
              <w:tc>
                <w:tcPr>
                  <w:tcW w:w="997" w:type="dxa"/>
                </w:tcPr>
                <w:p w14:paraId="66B578D4" w14:textId="77777777" w:rsidR="00B91F75" w:rsidRPr="00B91F75" w:rsidRDefault="00B91F75" w:rsidP="001B7DE4">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1B7DE4">
                  <w:pPr>
                    <w:framePr w:hSpace="180" w:wrap="around" w:vAnchor="text" w:hAnchor="text" w:y="1"/>
                    <w:suppressOverlap/>
                    <w:rPr>
                      <w:rFonts w:ascii="Arial" w:hAnsi="Arial" w:cs="Arial"/>
                    </w:rPr>
                  </w:pPr>
                </w:p>
              </w:tc>
              <w:tc>
                <w:tcPr>
                  <w:tcW w:w="6826" w:type="dxa"/>
                </w:tcPr>
                <w:p w14:paraId="42710422" w14:textId="31B3D383" w:rsidR="00B91F75" w:rsidRPr="00B91F75" w:rsidRDefault="00CB4F0C" w:rsidP="001B7DE4">
                  <w:pPr>
                    <w:framePr w:hSpace="180" w:wrap="around" w:vAnchor="text" w:hAnchor="text" w:y="1"/>
                    <w:suppressOverlap/>
                    <w:rPr>
                      <w:rFonts w:ascii="Arial" w:hAnsi="Arial" w:cs="Arial"/>
                    </w:rPr>
                  </w:pPr>
                  <w:r w:rsidRPr="00CB4F0C">
                    <w:rPr>
                      <w:rFonts w:ascii="Arial" w:hAnsi="Arial" w:cs="Arial"/>
                    </w:rPr>
                    <w:t>Mampu menguraikan perilaku yang sesuai dengan norma yang berlaku di lingkungannya</w:t>
                  </w:r>
                </w:p>
              </w:tc>
            </w:tr>
            <w:tr w:rsidR="00B91F75" w:rsidRPr="00B91F75" w14:paraId="40463E12" w14:textId="77777777" w:rsidTr="00C354BA">
              <w:tc>
                <w:tcPr>
                  <w:tcW w:w="997" w:type="dxa"/>
                </w:tcPr>
                <w:p w14:paraId="3029E380" w14:textId="77777777" w:rsidR="00B91F75" w:rsidRPr="00B91F75" w:rsidRDefault="00B91F75" w:rsidP="001B7DE4">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1B7DE4">
                  <w:pPr>
                    <w:framePr w:hSpace="180" w:wrap="around" w:vAnchor="text" w:hAnchor="text" w:y="1"/>
                    <w:suppressOverlap/>
                    <w:rPr>
                      <w:rFonts w:ascii="Arial" w:hAnsi="Arial" w:cs="Arial"/>
                    </w:rPr>
                  </w:pPr>
                </w:p>
              </w:tc>
              <w:tc>
                <w:tcPr>
                  <w:tcW w:w="6826" w:type="dxa"/>
                </w:tcPr>
                <w:p w14:paraId="3A2F3663" w14:textId="2399A738" w:rsidR="00B91F75" w:rsidRPr="00B91F75" w:rsidRDefault="00CB4F0C" w:rsidP="001B7DE4">
                  <w:pPr>
                    <w:framePr w:hSpace="180" w:wrap="around" w:vAnchor="text" w:hAnchor="text" w:y="1"/>
                    <w:suppressOverlap/>
                    <w:rPr>
                      <w:rFonts w:ascii="Arial" w:hAnsi="Arial" w:cs="Arial"/>
                    </w:rPr>
                  </w:pPr>
                  <w:r w:rsidRPr="00CB4F0C">
                    <w:rPr>
                      <w:rFonts w:ascii="Arial" w:hAnsi="Arial" w:cs="Arial"/>
                    </w:rPr>
                    <w:t>Mampu menyajikan hasil telaah terkait macam-macam norma yang berlaku di lingkungannya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5D727FFD" w:rsidR="00CC40FB" w:rsidRDefault="00D87BB3" w:rsidP="00A668EB">
            <w:pPr>
              <w:spacing w:before="177" w:line="290" w:lineRule="auto"/>
              <w:ind w:left="31" w:right="94" w:firstLine="1"/>
              <w:jc w:val="center"/>
              <w:rPr>
                <w:rFonts w:ascii="Arial" w:hAnsi="Arial" w:cs="Arial"/>
                <w:color w:val="242121"/>
              </w:rPr>
            </w:pPr>
            <w:r>
              <w:rPr>
                <w:noProof/>
              </w:rPr>
              <w:drawing>
                <wp:inline distT="0" distB="0" distL="0" distR="0" wp14:anchorId="0CA4F6F0" wp14:editId="4B3AB2D6">
                  <wp:extent cx="4807156" cy="21187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4402" cy="2121941"/>
                          </a:xfrm>
                          <a:prstGeom prst="rect">
                            <a:avLst/>
                          </a:prstGeom>
                        </pic:spPr>
                      </pic:pic>
                    </a:graphicData>
                  </a:graphic>
                </wp:inline>
              </w:drawing>
            </w:r>
          </w:p>
          <w:p w14:paraId="584668D5" w14:textId="7215A29F" w:rsidR="00976DFE" w:rsidRPr="00976DFE" w:rsidRDefault="00976DFE" w:rsidP="00976DFE">
            <w:pPr>
              <w:spacing w:before="177" w:line="290" w:lineRule="auto"/>
              <w:ind w:left="31" w:right="94" w:firstLine="1"/>
              <w:rPr>
                <w:rFonts w:ascii="Arial" w:hAnsi="Arial" w:cs="Arial"/>
                <w:color w:val="FFFFFF" w:themeColor="background1"/>
              </w:rPr>
            </w:pPr>
            <w:r w:rsidRPr="00976DFE">
              <w:rPr>
                <w:rFonts w:ascii="Arial" w:hAnsi="Arial" w:cs="Arial"/>
                <w:color w:val="FFFFFF" w:themeColor="background1"/>
                <w:highlight w:val="darkCyan"/>
              </w:rPr>
              <w:t>Nama Anggota Kelompok:</w:t>
            </w:r>
          </w:p>
          <w:tbl>
            <w:tblPr>
              <w:tblStyle w:val="TableGrid"/>
              <w:tblW w:w="0" w:type="auto"/>
              <w:tblInd w:w="31" w:type="dxa"/>
              <w:tblLook w:val="04A0" w:firstRow="1" w:lastRow="0" w:firstColumn="1" w:lastColumn="0" w:noHBand="0" w:noVBand="1"/>
            </w:tblPr>
            <w:tblGrid>
              <w:gridCol w:w="2191"/>
              <w:gridCol w:w="3564"/>
              <w:gridCol w:w="3004"/>
            </w:tblGrid>
            <w:tr w:rsidR="00D87BB3" w:rsidRPr="00CC40FB" w14:paraId="09604054" w14:textId="2EB42385" w:rsidTr="00D87BB3">
              <w:tc>
                <w:tcPr>
                  <w:tcW w:w="2191" w:type="dxa"/>
                  <w:shd w:val="clear" w:color="auto" w:fill="D9E2F3" w:themeFill="accent1" w:themeFillTint="33"/>
                  <w:vAlign w:val="center"/>
                </w:tcPr>
                <w:p w14:paraId="6ACE1717" w14:textId="0CC27165" w:rsidR="00D87BB3" w:rsidRPr="00CC40FB" w:rsidRDefault="00D87BB3" w:rsidP="00D87BB3">
                  <w:pPr>
                    <w:framePr w:hSpace="180" w:wrap="around" w:vAnchor="text" w:hAnchor="text" w:y="1"/>
                    <w:spacing w:before="177" w:line="290" w:lineRule="auto"/>
                    <w:ind w:right="94"/>
                    <w:suppressOverlap/>
                    <w:jc w:val="center"/>
                    <w:rPr>
                      <w:rFonts w:ascii="Arial" w:hAnsi="Arial" w:cs="Arial"/>
                    </w:rPr>
                  </w:pPr>
                  <w:r>
                    <w:rPr>
                      <w:rFonts w:ascii="Arial" w:hAnsi="Arial" w:cs="Arial"/>
                    </w:rPr>
                    <w:t>Lokasi</w:t>
                  </w:r>
                </w:p>
              </w:tc>
              <w:tc>
                <w:tcPr>
                  <w:tcW w:w="3564" w:type="dxa"/>
                  <w:shd w:val="clear" w:color="auto" w:fill="D9E2F3" w:themeFill="accent1" w:themeFillTint="33"/>
                  <w:vAlign w:val="center"/>
                </w:tcPr>
                <w:p w14:paraId="7F58B68D" w14:textId="51A568A6" w:rsidR="00D87BB3" w:rsidRPr="00CC40FB" w:rsidRDefault="00D87BB3" w:rsidP="00D87BB3">
                  <w:pPr>
                    <w:framePr w:hSpace="180" w:wrap="around" w:vAnchor="text" w:hAnchor="text" w:y="1"/>
                    <w:spacing w:before="177" w:line="290" w:lineRule="auto"/>
                    <w:ind w:right="94"/>
                    <w:suppressOverlap/>
                    <w:jc w:val="center"/>
                    <w:rPr>
                      <w:rFonts w:ascii="Arial" w:hAnsi="Arial" w:cs="Arial"/>
                    </w:rPr>
                  </w:pPr>
                  <w:r w:rsidRPr="00D87BB3">
                    <w:rPr>
                      <w:rFonts w:ascii="Arial" w:hAnsi="Arial" w:cs="Arial"/>
                    </w:rPr>
                    <w:t>Perilaku sesuai Norma Berdasarkan Kearifan Lokal Daerah Setempat</w:t>
                  </w:r>
                </w:p>
              </w:tc>
              <w:tc>
                <w:tcPr>
                  <w:tcW w:w="3004" w:type="dxa"/>
                  <w:shd w:val="clear" w:color="auto" w:fill="D9E2F3" w:themeFill="accent1" w:themeFillTint="33"/>
                  <w:vAlign w:val="center"/>
                </w:tcPr>
                <w:p w14:paraId="4FC37BDC" w14:textId="37A6F3F2" w:rsidR="00D87BB3" w:rsidRPr="00976DFE" w:rsidRDefault="00D87BB3" w:rsidP="00D87BB3">
                  <w:pPr>
                    <w:framePr w:hSpace="180" w:wrap="around" w:vAnchor="text" w:hAnchor="text" w:y="1"/>
                    <w:spacing w:before="177" w:line="290" w:lineRule="auto"/>
                    <w:ind w:right="94"/>
                    <w:suppressOverlap/>
                    <w:jc w:val="center"/>
                    <w:rPr>
                      <w:rFonts w:ascii="Arial" w:hAnsi="Arial" w:cs="Arial"/>
                    </w:rPr>
                  </w:pPr>
                  <w:r>
                    <w:rPr>
                      <w:rFonts w:ascii="Arial" w:hAnsi="Arial" w:cs="Arial"/>
                    </w:rPr>
                    <w:t>Sanksi</w:t>
                  </w:r>
                </w:p>
              </w:tc>
            </w:tr>
            <w:tr w:rsidR="00D87BB3" w:rsidRPr="00CC40FB" w14:paraId="2F4CCD0E" w14:textId="197378E5" w:rsidTr="00D87BB3">
              <w:tc>
                <w:tcPr>
                  <w:tcW w:w="2191" w:type="dxa"/>
                </w:tcPr>
                <w:p w14:paraId="4C9088CB" w14:textId="465CB92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564" w:type="dxa"/>
                </w:tcPr>
                <w:p w14:paraId="5FDCA903"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004" w:type="dxa"/>
                </w:tcPr>
                <w:p w14:paraId="7DF1B816"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r>
            <w:tr w:rsidR="00D87BB3" w:rsidRPr="00CC40FB" w14:paraId="26C20EA7" w14:textId="3D302E76" w:rsidTr="00D87BB3">
              <w:tc>
                <w:tcPr>
                  <w:tcW w:w="2191" w:type="dxa"/>
                </w:tcPr>
                <w:p w14:paraId="30635A51" w14:textId="6E37D7B8"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564" w:type="dxa"/>
                </w:tcPr>
                <w:p w14:paraId="6E8CB329"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004" w:type="dxa"/>
                </w:tcPr>
                <w:p w14:paraId="7C73321D"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r>
            <w:tr w:rsidR="00D87BB3" w:rsidRPr="00CC40FB" w14:paraId="1B6C5456" w14:textId="6A568D26" w:rsidTr="00D87BB3">
              <w:tc>
                <w:tcPr>
                  <w:tcW w:w="2191" w:type="dxa"/>
                </w:tcPr>
                <w:p w14:paraId="7DB8DFBA" w14:textId="6F5BA3C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564" w:type="dxa"/>
                </w:tcPr>
                <w:p w14:paraId="386BD237"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004" w:type="dxa"/>
                </w:tcPr>
                <w:p w14:paraId="1571EC82"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r>
            <w:tr w:rsidR="00D87BB3" w:rsidRPr="00CC40FB" w14:paraId="3224D034" w14:textId="4E8AFAD0" w:rsidTr="00D87BB3">
              <w:tc>
                <w:tcPr>
                  <w:tcW w:w="2191" w:type="dxa"/>
                </w:tcPr>
                <w:p w14:paraId="25EC1E3E" w14:textId="29A705E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564" w:type="dxa"/>
                </w:tcPr>
                <w:p w14:paraId="6E50F06F"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004" w:type="dxa"/>
                </w:tcPr>
                <w:p w14:paraId="44C4D142"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r>
            <w:tr w:rsidR="00D87BB3" w:rsidRPr="00CC40FB" w14:paraId="086619F4" w14:textId="4D9CA6B2" w:rsidTr="00D87BB3">
              <w:tc>
                <w:tcPr>
                  <w:tcW w:w="2191" w:type="dxa"/>
                </w:tcPr>
                <w:p w14:paraId="49543AB9" w14:textId="079A2518"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564" w:type="dxa"/>
                </w:tcPr>
                <w:p w14:paraId="3F5DB142"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c>
                <w:tcPr>
                  <w:tcW w:w="3004" w:type="dxa"/>
                </w:tcPr>
                <w:p w14:paraId="0DB3CCB7" w14:textId="77777777" w:rsidR="00D87BB3" w:rsidRPr="00CC40FB" w:rsidRDefault="00D87BB3" w:rsidP="001B7DE4">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021CB0E4" w14:textId="77777777" w:rsidR="00B91F75" w:rsidRDefault="00CB4F0C" w:rsidP="00381E6A">
            <w:pPr>
              <w:jc w:val="both"/>
              <w:rPr>
                <w:rFonts w:ascii="Arial" w:eastAsia="Times" w:hAnsi="Arial" w:cs="Arial"/>
              </w:rPr>
            </w:pPr>
            <w:r>
              <w:rPr>
                <w:noProof/>
              </w:rPr>
              <w:lastRenderedPageBreak/>
              <w:drawing>
                <wp:inline distT="0" distB="0" distL="0" distR="0" wp14:anchorId="26969448" wp14:editId="65E8D1E1">
                  <wp:extent cx="5533901" cy="5364149"/>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46223" cy="5376093"/>
                          </a:xfrm>
                          <a:prstGeom prst="rect">
                            <a:avLst/>
                          </a:prstGeom>
                        </pic:spPr>
                      </pic:pic>
                    </a:graphicData>
                  </a:graphic>
                </wp:inline>
              </w:drawing>
            </w:r>
          </w:p>
          <w:p w14:paraId="20E79A3F" w14:textId="780547D3" w:rsidR="00CB4F0C" w:rsidRPr="00CC40FB" w:rsidRDefault="00CB4F0C" w:rsidP="00CB4F0C">
            <w:pPr>
              <w:jc w:val="center"/>
              <w:rPr>
                <w:rFonts w:ascii="Arial" w:eastAsia="Times" w:hAnsi="Arial" w:cs="Arial"/>
              </w:rPr>
            </w:pPr>
            <w:r w:rsidRPr="00CB4F0C">
              <w:rPr>
                <w:rFonts w:ascii="Arial" w:eastAsia="Times" w:hAnsi="Arial" w:cs="Arial"/>
              </w:rPr>
              <w:t>Lembar untuk di gandakan(difotocopy)</w:t>
            </w: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A41DCC" w:rsidRPr="00415B33" w14:paraId="5E97282B" w14:textId="77777777" w:rsidTr="00381E6A">
        <w:trPr>
          <w:trHeight w:val="590"/>
        </w:trPr>
        <w:tc>
          <w:tcPr>
            <w:tcW w:w="5000" w:type="pct"/>
          </w:tcPr>
          <w:p w14:paraId="56822CE2" w14:textId="2691F23A" w:rsidR="00976DFE" w:rsidRDefault="00CB4F0C" w:rsidP="00CB4F0C">
            <w:pPr>
              <w:pStyle w:val="ListParagraph"/>
              <w:tabs>
                <w:tab w:val="left" w:pos="3544"/>
                <w:tab w:val="left" w:pos="3828"/>
              </w:tabs>
              <w:ind w:left="0" w:right="-11"/>
              <w:jc w:val="center"/>
              <w:rPr>
                <w:rFonts w:ascii="Arial" w:hAnsi="Arial" w:cs="Arial"/>
              </w:rPr>
            </w:pPr>
            <w:r>
              <w:rPr>
                <w:noProof/>
              </w:rPr>
              <w:drawing>
                <wp:inline distT="0" distB="0" distL="0" distR="0" wp14:anchorId="48066879" wp14:editId="38E2B5C9">
                  <wp:extent cx="3943350" cy="1838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43350" cy="1838325"/>
                          </a:xfrm>
                          <a:prstGeom prst="rect">
                            <a:avLst/>
                          </a:prstGeom>
                        </pic:spPr>
                      </pic:pic>
                    </a:graphicData>
                  </a:graphic>
                </wp:inline>
              </w:drawing>
            </w:r>
          </w:p>
          <w:p w14:paraId="710EC48C" w14:textId="60154F56" w:rsidR="00CB4F0C" w:rsidRPr="00B91F75" w:rsidRDefault="00CB4F0C" w:rsidP="00976DFE">
            <w:pPr>
              <w:pStyle w:val="ListParagraph"/>
              <w:tabs>
                <w:tab w:val="left" w:pos="3544"/>
                <w:tab w:val="left" w:pos="3828"/>
              </w:tabs>
              <w:ind w:left="0" w:right="-11"/>
              <w:jc w:val="both"/>
              <w:rPr>
                <w:rFonts w:ascii="Arial" w:hAnsi="Arial" w:cs="Arial"/>
              </w:rPr>
            </w:pPr>
            <w:r w:rsidRPr="00CB4F0C">
              <w:rPr>
                <w:rFonts w:ascii="Arial" w:hAnsi="Arial" w:cs="Arial"/>
              </w:rPr>
              <w:t xml:space="preserve">Halo, peserta didik SD Kelas V yang luar biasa! Kita sudah berada pada pertemuan terakhir di Unit Pembelajaran 2. Secara prinsip, topik pembelajaran mengenai norma dalam kehidupan bermasyarakat harus menjadi acuan bagi kalian dalam kehidupan sehari-hari baik di rumah, sekolah, maupun masyarakat. Penerapan norma yang kalian lakukan akan berdampak pada ketenangan dan kebahagiaan hidup karena kalian tidak melanggar peraturan maupun kaidah-kaidah hidup. Tahukah kalian? Secara kejiwaan, ketika kita berbuat baik berupaya menebar cinta kasih serta tidak melakukan tindakan tercela akan </w:t>
            </w:r>
            <w:r w:rsidRPr="00CB4F0C">
              <w:rPr>
                <w:rFonts w:ascii="Arial" w:hAnsi="Arial" w:cs="Arial"/>
              </w:rPr>
              <w:lastRenderedPageBreak/>
              <w:t>berdampak pada ketenangan dan kebahagiaan hidup. Maka dari itu, norma sangat dibutuhkan untuk mencapai kehidupan yang lebih berkualitas dan membahagiakan.</w:t>
            </w:r>
          </w:p>
        </w:tc>
      </w:tr>
      <w:tr w:rsidR="00CB4F0C" w:rsidRPr="00415B33" w14:paraId="6999DD02" w14:textId="77777777" w:rsidTr="00CB4F0C">
        <w:trPr>
          <w:trHeight w:val="382"/>
        </w:trPr>
        <w:tc>
          <w:tcPr>
            <w:tcW w:w="5000" w:type="pct"/>
            <w:shd w:val="clear" w:color="auto" w:fill="D9E2F3" w:themeFill="accent1" w:themeFillTint="33"/>
          </w:tcPr>
          <w:p w14:paraId="7645AA0E" w14:textId="31CD0A05" w:rsidR="00CB4F0C" w:rsidRPr="00CB4F0C" w:rsidRDefault="00CB4F0C" w:rsidP="00CB4F0C">
            <w:pPr>
              <w:jc w:val="both"/>
              <w:rPr>
                <w:rFonts w:ascii="Arial" w:hAnsi="Arial" w:cs="Arial"/>
                <w:b/>
                <w:bCs/>
              </w:rPr>
            </w:pPr>
            <w:r w:rsidRPr="00CB4F0C">
              <w:rPr>
                <w:rFonts w:ascii="Arial" w:hAnsi="Arial" w:cs="Arial"/>
                <w:b/>
                <w:bCs/>
              </w:rPr>
              <w:lastRenderedPageBreak/>
              <w:t>Bahan Bacaan Guru</w:t>
            </w:r>
          </w:p>
        </w:tc>
      </w:tr>
      <w:tr w:rsidR="00CB4F0C" w:rsidRPr="00415B33" w14:paraId="77E65C7D" w14:textId="77777777" w:rsidTr="00381E6A">
        <w:trPr>
          <w:trHeight w:val="590"/>
        </w:trPr>
        <w:tc>
          <w:tcPr>
            <w:tcW w:w="5000" w:type="pct"/>
          </w:tcPr>
          <w:p w14:paraId="4D169F34" w14:textId="06611BC4" w:rsidR="00CB4F0C" w:rsidRPr="00CB4F0C" w:rsidRDefault="00CB4F0C" w:rsidP="00CB4F0C">
            <w:pPr>
              <w:pStyle w:val="ListParagraph"/>
              <w:tabs>
                <w:tab w:val="left" w:pos="3544"/>
                <w:tab w:val="left" w:pos="3828"/>
              </w:tabs>
              <w:ind w:left="0" w:right="-11"/>
              <w:jc w:val="both"/>
              <w:rPr>
                <w:rFonts w:ascii="Arial" w:hAnsi="Arial" w:cs="Arial"/>
              </w:rPr>
            </w:pPr>
            <w:r w:rsidRPr="00CB4F0C">
              <w:rPr>
                <w:rFonts w:ascii="Arial" w:hAnsi="Arial" w:cs="Arial"/>
              </w:rPr>
              <w:t>Penerapan norma dalam kehidupan bermasyarakat merupakan hal pentingyang perlu dibiasakan olehseluruhwarga negara.Sebagai seorangguru, bapakdan ibu diharapkan menjadi tauladan bagi para peserta didik untuk berperilaku sesuai dengan norma yang berlaku. Untuk memperdalam pemahaman guru mengenai kegiatan pembelajaran ini, guru dapat mengakses video pembelajaran pada barcode yang terdapat di bagian cover bab unit pembelajaran 2.</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lastRenderedPageBreak/>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D950" w14:textId="77777777" w:rsidR="00727250" w:rsidRDefault="00727250" w:rsidP="00B97438">
      <w:pPr>
        <w:spacing w:after="0" w:line="240" w:lineRule="auto"/>
      </w:pPr>
      <w:r>
        <w:separator/>
      </w:r>
    </w:p>
  </w:endnote>
  <w:endnote w:type="continuationSeparator" w:id="0">
    <w:p w14:paraId="117604C4" w14:textId="77777777" w:rsidR="00727250" w:rsidRDefault="00727250"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65F1" w14:textId="77777777" w:rsidR="00727250" w:rsidRDefault="00727250" w:rsidP="00B97438">
      <w:pPr>
        <w:spacing w:after="0" w:line="240" w:lineRule="auto"/>
      </w:pPr>
      <w:r>
        <w:separator/>
      </w:r>
    </w:p>
  </w:footnote>
  <w:footnote w:type="continuationSeparator" w:id="0">
    <w:p w14:paraId="47EF06A0" w14:textId="77777777" w:rsidR="00727250" w:rsidRDefault="00727250"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0"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9B1F3A"/>
    <w:multiLevelType w:val="hybridMultilevel"/>
    <w:tmpl w:val="59F6AF8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5"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12"/>
  </w:num>
  <w:num w:numId="2">
    <w:abstractNumId w:val="4"/>
  </w:num>
  <w:num w:numId="3">
    <w:abstractNumId w:val="17"/>
  </w:num>
  <w:num w:numId="4">
    <w:abstractNumId w:val="2"/>
  </w:num>
  <w:num w:numId="5">
    <w:abstractNumId w:val="5"/>
  </w:num>
  <w:num w:numId="6">
    <w:abstractNumId w:val="0"/>
  </w:num>
  <w:num w:numId="7">
    <w:abstractNumId w:val="15"/>
  </w:num>
  <w:num w:numId="8">
    <w:abstractNumId w:val="7"/>
  </w:num>
  <w:num w:numId="9">
    <w:abstractNumId w:val="13"/>
  </w:num>
  <w:num w:numId="10">
    <w:abstractNumId w:val="16"/>
  </w:num>
  <w:num w:numId="11">
    <w:abstractNumId w:val="9"/>
  </w:num>
  <w:num w:numId="12">
    <w:abstractNumId w:val="14"/>
  </w:num>
  <w:num w:numId="13">
    <w:abstractNumId w:val="6"/>
  </w:num>
  <w:num w:numId="14">
    <w:abstractNumId w:val="3"/>
  </w:num>
  <w:num w:numId="15">
    <w:abstractNumId w:val="1"/>
  </w:num>
  <w:num w:numId="16">
    <w:abstractNumId w:val="8"/>
  </w:num>
  <w:num w:numId="17">
    <w:abstractNumId w:val="11"/>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B7DE4"/>
    <w:rsid w:val="001C2C8A"/>
    <w:rsid w:val="001C6676"/>
    <w:rsid w:val="001D5237"/>
    <w:rsid w:val="001E3FED"/>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6656"/>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29B5"/>
    <w:rsid w:val="00AA480C"/>
    <w:rsid w:val="00AB6445"/>
    <w:rsid w:val="00AB7494"/>
    <w:rsid w:val="00AC00B9"/>
    <w:rsid w:val="00AD2690"/>
    <w:rsid w:val="00AE29EE"/>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12</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186</cp:revision>
  <cp:lastPrinted>2022-07-05T07:37:00Z</cp:lastPrinted>
  <dcterms:created xsi:type="dcterms:W3CDTF">2022-06-12T03:46:00Z</dcterms:created>
  <dcterms:modified xsi:type="dcterms:W3CDTF">2022-11-29T04:22:00Z</dcterms:modified>
</cp:coreProperties>
</file>