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D6" w:rsidRDefault="005269D6" w:rsidP="005269D6">
      <w:pPr>
        <w:rPr>
          <w:rFonts w:ascii="Times New Roman" w:eastAsia="Times New Roman" w:hAnsi="Times New Roman" w:cs="Times New Roman"/>
          <w:sz w:val="20"/>
          <w:szCs w:val="20"/>
        </w:rPr>
      </w:pPr>
    </w:p>
    <w:p w:rsidR="00E76F31" w:rsidRDefault="00E76F31" w:rsidP="00E76F31">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E76F31" w:rsidRDefault="00E76F31" w:rsidP="00E76F31">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E76F31" w:rsidRPr="002151D5" w:rsidTr="00B04E65">
        <w:trPr>
          <w:jc w:val="center"/>
        </w:trPr>
        <w:tc>
          <w:tcPr>
            <w:tcW w:w="9260" w:type="dxa"/>
            <w:shd w:val="clear" w:color="auto" w:fill="C2D69B" w:themeFill="accent3" w:themeFillTint="99"/>
          </w:tcPr>
          <w:p w:rsidR="00E76F31" w:rsidRPr="002151D5" w:rsidRDefault="00E76F31" w:rsidP="00AD09F0">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E76F31" w:rsidRPr="002151D5" w:rsidTr="00AD09F0">
        <w:trPr>
          <w:jc w:val="center"/>
        </w:trPr>
        <w:tc>
          <w:tcPr>
            <w:tcW w:w="9260" w:type="dxa"/>
          </w:tcPr>
          <w:p w:rsidR="00E76F31" w:rsidRPr="000333F9"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E76F31" w:rsidRPr="000333F9"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E76F31" w:rsidRPr="000333F9"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E76F31" w:rsidRPr="000333F9"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E76F31" w:rsidRPr="000333F9"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E76F31" w:rsidRDefault="00E76F31" w:rsidP="00AD09F0">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E76F31" w:rsidRPr="008A1584"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16</w:t>
            </w:r>
            <w:r w:rsidRPr="008A1584">
              <w:rPr>
                <w:rFonts w:ascii="Times New Roman" w:eastAsia="Calibri" w:hAnsi="Times New Roman" w:cs="Times New Roman"/>
                <w:b/>
                <w:lang w:val="id-ID"/>
              </w:rPr>
              <w:t xml:space="preserve">:   </w:t>
            </w:r>
            <w:r w:rsidRPr="00E76F31">
              <w:rPr>
                <w:rFonts w:ascii="Times New Roman" w:eastAsia="Calibri" w:hAnsi="Times New Roman" w:cs="Times New Roman"/>
                <w:b/>
                <w:bCs/>
                <w:lang w:val="id-ID"/>
              </w:rPr>
              <w:t>Observasi Hewan dan Tanaman</w:t>
            </w:r>
          </w:p>
          <w:p w:rsidR="00E76F31" w:rsidRPr="000333F9" w:rsidRDefault="00E76F31"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E76F31" w:rsidRPr="002151D5" w:rsidTr="00594F0E">
        <w:trPr>
          <w:jc w:val="center"/>
        </w:trPr>
        <w:tc>
          <w:tcPr>
            <w:tcW w:w="9260" w:type="dxa"/>
            <w:shd w:val="clear" w:color="auto" w:fill="4F6228" w:themeFill="accent3" w:themeFillShade="80"/>
          </w:tcPr>
          <w:p w:rsidR="00E76F31" w:rsidRPr="009B7835" w:rsidRDefault="00E76F31" w:rsidP="00AD09F0">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E76F31" w:rsidRPr="002151D5" w:rsidTr="00AD09F0">
        <w:trPr>
          <w:jc w:val="center"/>
        </w:trPr>
        <w:tc>
          <w:tcPr>
            <w:tcW w:w="9260" w:type="dxa"/>
          </w:tcPr>
          <w:p w:rsidR="00E76F31" w:rsidRPr="00DE6F92" w:rsidRDefault="00F84DD5" w:rsidP="00F84DD5">
            <w:pPr>
              <w:numPr>
                <w:ilvl w:val="0"/>
                <w:numId w:val="24"/>
              </w:numPr>
              <w:spacing w:before="60" w:after="60"/>
              <w:ind w:left="647" w:hanging="287"/>
              <w:contextualSpacing/>
              <w:jc w:val="both"/>
              <w:rPr>
                <w:rFonts w:ascii="Times New Roman" w:eastAsia="Calibri" w:hAnsi="Times New Roman" w:cs="Times New Roman"/>
              </w:rPr>
            </w:pPr>
            <w:r w:rsidRPr="00F84DD5">
              <w:rPr>
                <w:rFonts w:ascii="Times New Roman" w:eastAsia="Calibri" w:hAnsi="Times New Roman" w:cs="Times New Roman"/>
                <w:lang w:val="id-ID"/>
              </w:rPr>
              <w:t>Siswa mendiskusikan mengenai hewan kesayangan mereka. Apa ciri khas fisik hewan</w:t>
            </w:r>
            <w:r>
              <w:rPr>
                <w:rFonts w:ascii="Times New Roman" w:eastAsia="Calibri" w:hAnsi="Times New Roman" w:cs="Times New Roman"/>
                <w:lang w:val="id-ID"/>
              </w:rPr>
              <w:t>-</w:t>
            </w:r>
            <w:r w:rsidRPr="00F84DD5">
              <w:rPr>
                <w:rFonts w:ascii="Times New Roman" w:eastAsia="Calibri" w:hAnsi="Times New Roman" w:cs="Times New Roman"/>
                <w:lang w:val="id-ID"/>
              </w:rPr>
              <w:t>hewantersebut yang membuatnya berbeda dengan hewan lain?</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E76F31" w:rsidRPr="002151D5" w:rsidTr="00AD09F0">
        <w:trPr>
          <w:jc w:val="center"/>
        </w:trPr>
        <w:tc>
          <w:tcPr>
            <w:tcW w:w="9260" w:type="dxa"/>
          </w:tcPr>
          <w:p w:rsidR="00E76F31" w:rsidRPr="00E17087" w:rsidRDefault="00E17087" w:rsidP="00E17087">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E17087">
              <w:rPr>
                <w:rFonts w:ascii="Times New Roman" w:hAnsi="Times New Roman" w:cs="Times New Roman"/>
                <w:b/>
                <w:bCs/>
                <w:color w:val="1A1A1A"/>
                <w:lang w:val="id-ID"/>
              </w:rPr>
              <w:t xml:space="preserve">Beriman, Bertakwa kepada Tuhan Yang Maha Esa dan Berakhlak Mulia : </w:t>
            </w:r>
            <w:r w:rsidRPr="00E17087">
              <w:rPr>
                <w:rFonts w:ascii="Times New Roman" w:hAnsi="Times New Roman" w:cs="Times New Roman"/>
                <w:bCs/>
                <w:color w:val="1A1A1A"/>
                <w:lang w:val="id-ID"/>
              </w:rPr>
              <w:t xml:space="preserve">Akhlak kepada alam; Saya memiliki rasa tanggung jawab terhadap lingkungan alam sekitar. </w:t>
            </w:r>
            <w:r w:rsidRPr="00E17087">
              <w:rPr>
                <w:rFonts w:ascii="Times New Roman" w:hAnsi="Times New Roman" w:cs="Times New Roman"/>
                <w:bCs/>
                <w:i/>
                <w:iCs/>
                <w:color w:val="1A1A1A"/>
                <w:lang w:val="id-ID"/>
              </w:rPr>
              <w:t>Saya ikut berperan dalam menjaga dan melestarikan alam sebagaiciptaan Tuhan.</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E76F31" w:rsidRPr="002151D5" w:rsidTr="00AD09F0">
        <w:trPr>
          <w:jc w:val="center"/>
        </w:trPr>
        <w:tc>
          <w:tcPr>
            <w:tcW w:w="9260" w:type="dxa"/>
          </w:tcPr>
          <w:p w:rsidR="00E76F31" w:rsidRPr="00043670" w:rsidRDefault="00E76F31"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E76F31" w:rsidRPr="00043670" w:rsidRDefault="00E76F31"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E76F31" w:rsidRPr="000A6F92" w:rsidRDefault="00E76F31"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E76F31" w:rsidRDefault="00E76F31"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E76F31" w:rsidRPr="000A6F92" w:rsidRDefault="00E76F31"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E76F31" w:rsidRPr="00E87CE8" w:rsidRDefault="00E76F31"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E87CE8">
              <w:rPr>
                <w:rFonts w:ascii="Times New Roman" w:eastAsia="Calibri" w:hAnsi="Times New Roman" w:cs="Times New Roman"/>
                <w:lang w:val="id-ID"/>
              </w:rPr>
              <w:t>Kertas</w:t>
            </w:r>
          </w:p>
          <w:p w:rsidR="00E17087" w:rsidRPr="00E17087" w:rsidRDefault="00E17087" w:rsidP="00E17087">
            <w:pPr>
              <w:numPr>
                <w:ilvl w:val="0"/>
                <w:numId w:val="24"/>
              </w:numPr>
              <w:tabs>
                <w:tab w:val="left" w:pos="674"/>
              </w:tabs>
              <w:spacing w:before="60" w:after="60"/>
              <w:contextualSpacing/>
              <w:jc w:val="both"/>
              <w:rPr>
                <w:rFonts w:ascii="Times New Roman" w:eastAsia="Calibri" w:hAnsi="Times New Roman" w:cs="Times New Roman"/>
                <w:lang w:val="id-ID"/>
              </w:rPr>
            </w:pPr>
            <w:r w:rsidRPr="00E17087">
              <w:rPr>
                <w:rFonts w:ascii="Times New Roman" w:eastAsia="Calibri" w:hAnsi="Times New Roman" w:cs="Times New Roman"/>
                <w:lang w:val="id-ID"/>
              </w:rPr>
              <w:t>Pensil dan alat pewarna</w:t>
            </w:r>
          </w:p>
          <w:p w:rsidR="00E76F31" w:rsidRPr="002151D5" w:rsidRDefault="00E17087" w:rsidP="00E17087">
            <w:pPr>
              <w:numPr>
                <w:ilvl w:val="0"/>
                <w:numId w:val="24"/>
              </w:numPr>
              <w:tabs>
                <w:tab w:val="left" w:pos="674"/>
              </w:tabs>
              <w:spacing w:before="60" w:after="60"/>
              <w:contextualSpacing/>
              <w:jc w:val="both"/>
              <w:rPr>
                <w:rFonts w:ascii="Times New Roman" w:eastAsia="Calibri" w:hAnsi="Times New Roman" w:cs="Times New Roman"/>
              </w:rPr>
            </w:pPr>
            <w:r w:rsidRPr="00E17087">
              <w:rPr>
                <w:rFonts w:ascii="Times New Roman" w:eastAsia="Calibri" w:hAnsi="Times New Roman" w:cs="Times New Roman"/>
                <w:lang w:val="id-ID"/>
              </w:rPr>
              <w:t>Alternatif : plastisin, lempung/tanah liat atau adonan playdough daritepung dan minyak.</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E76F31" w:rsidRPr="002151D5" w:rsidTr="00AD09F0">
        <w:trPr>
          <w:jc w:val="center"/>
        </w:trPr>
        <w:tc>
          <w:tcPr>
            <w:tcW w:w="9260" w:type="dxa"/>
          </w:tcPr>
          <w:p w:rsidR="00E76F31" w:rsidRPr="002151D5" w:rsidRDefault="00E76F31" w:rsidP="00AD09F0">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E76F31" w:rsidRPr="002151D5" w:rsidTr="00AD09F0">
        <w:trPr>
          <w:jc w:val="center"/>
        </w:trPr>
        <w:tc>
          <w:tcPr>
            <w:tcW w:w="9260" w:type="dxa"/>
          </w:tcPr>
          <w:p w:rsidR="00E76F31" w:rsidRPr="002151D5" w:rsidRDefault="00E76F31" w:rsidP="00AD09F0">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E76F31" w:rsidRPr="002151D5" w:rsidTr="00B04E65">
        <w:trPr>
          <w:jc w:val="center"/>
        </w:trPr>
        <w:tc>
          <w:tcPr>
            <w:tcW w:w="9260" w:type="dxa"/>
            <w:shd w:val="clear" w:color="auto" w:fill="C2D69B" w:themeFill="accent3" w:themeFillTint="99"/>
          </w:tcPr>
          <w:p w:rsidR="00E76F31" w:rsidRPr="007E2354" w:rsidRDefault="00B83374" w:rsidP="00AD09F0">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E76F31" w:rsidRPr="007E2354">
              <w:rPr>
                <w:rFonts w:ascii="Times New Roman" w:hAnsi="Times New Roman" w:cs="Times New Roman"/>
                <w:b/>
                <w:bCs/>
                <w:lang w:val="id-ID"/>
              </w:rPr>
              <w:t>INTI</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E76F31" w:rsidRPr="002151D5" w:rsidTr="00594F0E">
        <w:trPr>
          <w:jc w:val="center"/>
        </w:trPr>
        <w:tc>
          <w:tcPr>
            <w:tcW w:w="9260" w:type="dxa"/>
            <w:shd w:val="clear" w:color="auto" w:fill="auto"/>
          </w:tcPr>
          <w:p w:rsidR="00E76F31" w:rsidRPr="00E138AC" w:rsidRDefault="00E76F31" w:rsidP="00AD09F0">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F84DD5" w:rsidRPr="00F84DD5" w:rsidRDefault="00F84DD5" w:rsidP="00AD09F0">
            <w:pPr>
              <w:numPr>
                <w:ilvl w:val="0"/>
                <w:numId w:val="24"/>
              </w:numPr>
              <w:spacing w:before="60" w:after="60"/>
              <w:ind w:left="647" w:right="153" w:hanging="287"/>
              <w:contextualSpacing/>
              <w:jc w:val="both"/>
              <w:rPr>
                <w:rFonts w:ascii="Times New Roman" w:eastAsia="Calibri" w:hAnsi="Times New Roman" w:cs="Times New Roman"/>
                <w:bCs/>
                <w:lang w:val="id-ID"/>
              </w:rPr>
            </w:pPr>
            <w:r w:rsidRPr="00F84DD5">
              <w:rPr>
                <w:rFonts w:ascii="Times New Roman" w:eastAsia="Calibri" w:hAnsi="Times New Roman" w:cs="Times New Roman"/>
                <w:bCs/>
                <w:lang w:val="id-ID"/>
              </w:rPr>
              <w:t>A.3 Mengamati, merekam dan mengumpulkan pengalaman dan informasi rupa.</w:t>
            </w:r>
          </w:p>
          <w:p w:rsidR="00F84DD5" w:rsidRPr="00F84DD5" w:rsidRDefault="00F84DD5" w:rsidP="00F84DD5">
            <w:pPr>
              <w:spacing w:before="60" w:after="60"/>
              <w:ind w:left="386"/>
              <w:contextualSpacing/>
              <w:jc w:val="both"/>
              <w:rPr>
                <w:rFonts w:ascii="Times New Roman" w:eastAsia="Calibri" w:hAnsi="Times New Roman" w:cs="Times New Roman"/>
                <w:b/>
                <w:bCs/>
                <w:lang w:val="id-ID"/>
              </w:rPr>
            </w:pPr>
            <w:r w:rsidRPr="00F84DD5">
              <w:rPr>
                <w:rFonts w:ascii="Times New Roman" w:eastAsia="Calibri" w:hAnsi="Times New Roman" w:cs="Times New Roman"/>
                <w:b/>
                <w:bCs/>
                <w:lang w:val="id-ID"/>
              </w:rPr>
              <w:t>Menciptakan</w:t>
            </w:r>
          </w:p>
          <w:p w:rsidR="00E76F31" w:rsidRPr="00F84DD5" w:rsidRDefault="00F84DD5" w:rsidP="00AD09F0">
            <w:pPr>
              <w:numPr>
                <w:ilvl w:val="0"/>
                <w:numId w:val="24"/>
              </w:numPr>
              <w:spacing w:before="60" w:after="60"/>
              <w:ind w:right="153" w:hanging="287"/>
              <w:contextualSpacing/>
              <w:jc w:val="both"/>
              <w:rPr>
                <w:rFonts w:ascii="Times New Roman" w:eastAsia="Calibri" w:hAnsi="Times New Roman" w:cs="Times New Roman"/>
                <w:bCs/>
                <w:lang w:val="id-ID"/>
              </w:rPr>
            </w:pPr>
            <w:r w:rsidRPr="00F84DD5">
              <w:rPr>
                <w:rFonts w:ascii="Times New Roman" w:eastAsia="Calibri" w:hAnsi="Times New Roman" w:cs="Times New Roman"/>
                <w:bCs/>
                <w:lang w:val="id-ID"/>
              </w:rPr>
              <w:t>R.1 Menghargai dan memahami pengalaman estetik dan pembelajaran artistik.</w:t>
            </w:r>
          </w:p>
          <w:p w:rsidR="00F84DD5" w:rsidRPr="002B6BC9" w:rsidRDefault="00F84DD5" w:rsidP="00F84DD5">
            <w:pPr>
              <w:spacing w:before="60" w:after="60"/>
              <w:ind w:left="720" w:right="153"/>
              <w:contextualSpacing/>
              <w:jc w:val="both"/>
              <w:rPr>
                <w:rFonts w:ascii="Times New Roman" w:eastAsia="Calibri" w:hAnsi="Times New Roman" w:cs="Times New Roman"/>
                <w:bCs/>
                <w:lang w:val="id-ID"/>
              </w:rPr>
            </w:pPr>
          </w:p>
          <w:p w:rsidR="00E76F31" w:rsidRDefault="00E76F31" w:rsidP="00AD09F0">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16</w:t>
            </w:r>
          </w:p>
          <w:p w:rsidR="00D321CC" w:rsidRPr="00D321CC" w:rsidRDefault="00D321CC" w:rsidP="00AD09F0">
            <w:pPr>
              <w:numPr>
                <w:ilvl w:val="0"/>
                <w:numId w:val="24"/>
              </w:numPr>
              <w:spacing w:before="60" w:after="60"/>
              <w:ind w:right="153"/>
              <w:contextualSpacing/>
              <w:jc w:val="both"/>
              <w:rPr>
                <w:rFonts w:ascii="Times New Roman" w:eastAsia="Calibri" w:hAnsi="Times New Roman" w:cs="Times New Roman"/>
                <w:lang w:val="id-ID"/>
              </w:rPr>
            </w:pPr>
            <w:r w:rsidRPr="00D321CC">
              <w:rPr>
                <w:rFonts w:ascii="Times New Roman" w:eastAsia="Calibri" w:hAnsi="Times New Roman" w:cs="Times New Roman"/>
                <w:lang w:val="id-ID"/>
              </w:rPr>
              <w:t>Siswa mengamati dan mengenali karakteristik hewan tertentu.</w:t>
            </w:r>
          </w:p>
          <w:p w:rsidR="00D321CC" w:rsidRPr="00D321CC" w:rsidRDefault="00D321CC" w:rsidP="00AD09F0">
            <w:pPr>
              <w:numPr>
                <w:ilvl w:val="0"/>
                <w:numId w:val="24"/>
              </w:numPr>
              <w:spacing w:before="60" w:after="60"/>
              <w:ind w:right="153"/>
              <w:contextualSpacing/>
              <w:jc w:val="both"/>
              <w:rPr>
                <w:rFonts w:ascii="Times New Roman" w:eastAsia="Calibri" w:hAnsi="Times New Roman" w:cs="Times New Roman"/>
                <w:lang w:val="id-ID"/>
              </w:rPr>
            </w:pPr>
            <w:r w:rsidRPr="00D321CC">
              <w:rPr>
                <w:rFonts w:ascii="Times New Roman" w:eastAsia="Calibri" w:hAnsi="Times New Roman" w:cs="Times New Roman"/>
                <w:lang w:val="id-ID"/>
              </w:rPr>
              <w:t>Siswa mampu menuangkan pengalaman, pengamatan atau hasil tiruan bentuk ke dalam karya.</w:t>
            </w:r>
          </w:p>
          <w:p w:rsidR="00E76F31" w:rsidRPr="00DE6F92" w:rsidRDefault="00D321CC" w:rsidP="00D321CC">
            <w:pPr>
              <w:numPr>
                <w:ilvl w:val="0"/>
                <w:numId w:val="24"/>
              </w:numPr>
              <w:spacing w:before="60" w:after="60"/>
              <w:ind w:right="153"/>
              <w:contextualSpacing/>
              <w:jc w:val="both"/>
              <w:rPr>
                <w:rFonts w:ascii="Times New Roman" w:eastAsia="Calibri" w:hAnsi="Times New Roman" w:cs="Times New Roman"/>
              </w:rPr>
            </w:pPr>
            <w:r w:rsidRPr="00D321CC">
              <w:rPr>
                <w:rFonts w:ascii="Times New Roman" w:eastAsia="Calibri" w:hAnsi="Times New Roman" w:cs="Times New Roman"/>
                <w:lang w:val="id-ID"/>
              </w:rPr>
              <w:t>Siswa mampu mengenali bentuk dasar geometris/non geometris dan menggunakan garis untuk membuat karya 2 atau 3dimensi.</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E76F31" w:rsidRPr="002151D5" w:rsidTr="00AD09F0">
        <w:trPr>
          <w:jc w:val="center"/>
        </w:trPr>
        <w:tc>
          <w:tcPr>
            <w:tcW w:w="9260" w:type="dxa"/>
          </w:tcPr>
          <w:p w:rsidR="00E76F31" w:rsidRPr="00B01720" w:rsidRDefault="00F84DD5" w:rsidP="00F84DD5">
            <w:pPr>
              <w:numPr>
                <w:ilvl w:val="0"/>
                <w:numId w:val="24"/>
              </w:numPr>
              <w:spacing w:before="60" w:after="60"/>
              <w:ind w:left="647" w:hanging="287"/>
              <w:contextualSpacing/>
              <w:jc w:val="both"/>
              <w:rPr>
                <w:rFonts w:ascii="Times New Roman" w:hAnsi="Times New Roman" w:cs="Times New Roman"/>
              </w:rPr>
            </w:pPr>
            <w:r w:rsidRPr="00F84DD5">
              <w:rPr>
                <w:rFonts w:ascii="Times New Roman" w:eastAsia="Calibri" w:hAnsi="Times New Roman" w:cs="Times New Roman"/>
                <w:iCs/>
                <w:lang w:val="id-ID"/>
              </w:rPr>
              <w:t>Mereka menggambar atau melukis atau membentuk hewan kesayangan mereka dengan menggunakan media yang dipilih.</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E76F31" w:rsidRPr="002151D5" w:rsidTr="00594F0E">
        <w:trPr>
          <w:jc w:val="center"/>
        </w:trPr>
        <w:tc>
          <w:tcPr>
            <w:tcW w:w="9260" w:type="dxa"/>
            <w:shd w:val="clear" w:color="auto" w:fill="auto"/>
          </w:tcPr>
          <w:p w:rsidR="00E17087" w:rsidRPr="00E17087" w:rsidRDefault="00E17087" w:rsidP="00AD09F0">
            <w:pPr>
              <w:numPr>
                <w:ilvl w:val="0"/>
                <w:numId w:val="24"/>
              </w:numPr>
              <w:spacing w:before="60" w:after="60"/>
              <w:ind w:left="647" w:hanging="287"/>
              <w:contextualSpacing/>
              <w:jc w:val="both"/>
              <w:rPr>
                <w:rFonts w:ascii="Times New Roman" w:eastAsia="Calibri" w:hAnsi="Times New Roman" w:cs="Times New Roman"/>
                <w:bCs/>
                <w:iCs/>
                <w:lang w:val="id-ID"/>
              </w:rPr>
            </w:pPr>
            <w:r w:rsidRPr="00E17087">
              <w:rPr>
                <w:rFonts w:ascii="Times New Roman" w:eastAsia="Calibri" w:hAnsi="Times New Roman" w:cs="Times New Roman"/>
                <w:bCs/>
                <w:iCs/>
                <w:lang w:val="id-ID"/>
              </w:rPr>
              <w:t>Apakah hewan favoritmu? Apa yang membuatmu menyukainya?</w:t>
            </w:r>
          </w:p>
          <w:p w:rsidR="00E17087" w:rsidRPr="00E17087" w:rsidRDefault="00E17087" w:rsidP="00E17087">
            <w:pPr>
              <w:numPr>
                <w:ilvl w:val="0"/>
                <w:numId w:val="24"/>
              </w:numPr>
              <w:spacing w:before="60" w:after="60"/>
              <w:ind w:left="647" w:hanging="287"/>
              <w:contextualSpacing/>
              <w:jc w:val="both"/>
              <w:rPr>
                <w:rFonts w:ascii="Times New Roman" w:eastAsia="Calibri" w:hAnsi="Times New Roman" w:cs="Times New Roman"/>
                <w:bCs/>
                <w:iCs/>
                <w:lang w:val="id-ID"/>
              </w:rPr>
            </w:pPr>
            <w:r w:rsidRPr="00E17087">
              <w:rPr>
                <w:rFonts w:ascii="Times New Roman" w:eastAsia="Calibri" w:hAnsi="Times New Roman" w:cs="Times New Roman"/>
                <w:bCs/>
                <w:iCs/>
                <w:lang w:val="id-ID"/>
              </w:rPr>
              <w:t>Apa ciri-ciri hewan tersebut?</w:t>
            </w:r>
          </w:p>
          <w:p w:rsidR="00E76F31" w:rsidRPr="0025439A" w:rsidRDefault="00E17087" w:rsidP="00E17087">
            <w:pPr>
              <w:numPr>
                <w:ilvl w:val="0"/>
                <w:numId w:val="24"/>
              </w:numPr>
              <w:spacing w:before="60" w:after="60"/>
              <w:ind w:left="647" w:hanging="287"/>
              <w:contextualSpacing/>
              <w:jc w:val="both"/>
              <w:rPr>
                <w:rFonts w:ascii="Times New Roman" w:eastAsia="Calibri" w:hAnsi="Times New Roman" w:cs="Times New Roman"/>
              </w:rPr>
            </w:pPr>
            <w:r w:rsidRPr="00E17087">
              <w:rPr>
                <w:rFonts w:ascii="Times New Roman" w:eastAsia="Calibri" w:hAnsi="Times New Roman" w:cs="Times New Roman"/>
                <w:bCs/>
                <w:iCs/>
                <w:lang w:val="id-ID"/>
              </w:rPr>
              <w:lastRenderedPageBreak/>
              <w:t>Dimana hewan tersebut hidup?</w:t>
            </w:r>
          </w:p>
          <w:p w:rsidR="0025439A" w:rsidRPr="007B0BA8" w:rsidRDefault="0025439A" w:rsidP="0025439A">
            <w:pPr>
              <w:spacing w:before="60" w:after="60"/>
              <w:ind w:left="647"/>
              <w:contextualSpacing/>
              <w:jc w:val="both"/>
              <w:rPr>
                <w:rFonts w:ascii="Times New Roman" w:eastAsia="Calibri" w:hAnsi="Times New Roman" w:cs="Times New Roman"/>
              </w:rPr>
            </w:pPr>
          </w:p>
        </w:tc>
      </w:tr>
      <w:tr w:rsidR="00E76F31" w:rsidRPr="002151D5" w:rsidTr="00594F0E">
        <w:trPr>
          <w:jc w:val="center"/>
        </w:trPr>
        <w:tc>
          <w:tcPr>
            <w:tcW w:w="9260" w:type="dxa"/>
            <w:tcBorders>
              <w:top w:val="single" w:sz="4" w:space="0" w:color="auto"/>
            </w:tcBorders>
            <w:shd w:val="clear" w:color="auto" w:fill="4F6228" w:themeFill="accent3" w:themeFillShade="80"/>
            <w:vAlign w:val="center"/>
          </w:tcPr>
          <w:p w:rsidR="00E76F31" w:rsidRPr="002151D5" w:rsidRDefault="00E76F31" w:rsidP="00AD09F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E76F31" w:rsidRPr="002151D5" w:rsidTr="00AD09F0">
        <w:trPr>
          <w:jc w:val="center"/>
        </w:trPr>
        <w:tc>
          <w:tcPr>
            <w:tcW w:w="9260" w:type="dxa"/>
            <w:shd w:val="clear" w:color="auto" w:fill="FFFFFF" w:themeFill="background1"/>
          </w:tcPr>
          <w:p w:rsidR="00E76F31" w:rsidRDefault="00E76F31" w:rsidP="00AD09F0">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5325CC" w:rsidRPr="005325CC" w:rsidRDefault="005325CC" w:rsidP="005325CC">
            <w:pPr>
              <w:pStyle w:val="ListParagraph"/>
              <w:numPr>
                <w:ilvl w:val="0"/>
                <w:numId w:val="42"/>
              </w:numPr>
              <w:spacing w:before="60" w:after="60"/>
              <w:ind w:left="670" w:right="294" w:hanging="284"/>
              <w:rPr>
                <w:rFonts w:ascii="Times New Roman" w:eastAsia="Calibri" w:hAnsi="Times New Roman" w:cs="Times New Roman"/>
                <w:bCs/>
                <w:iCs/>
                <w:lang w:val="id-ID"/>
              </w:rPr>
            </w:pPr>
            <w:r w:rsidRPr="005325CC">
              <w:rPr>
                <w:rFonts w:ascii="Times New Roman" w:eastAsia="Calibri" w:hAnsi="Times New Roman" w:cs="Times New Roman"/>
                <w:bCs/>
                <w:lang w:val="id-ID"/>
              </w:rPr>
              <w:t>Kegiatan</w:t>
            </w:r>
            <w:r w:rsidRPr="005325CC">
              <w:rPr>
                <w:rFonts w:ascii="Times New Roman" w:eastAsia="Calibri" w:hAnsi="Times New Roman" w:cs="Times New Roman"/>
                <w:bCs/>
                <w:iCs/>
                <w:lang w:val="id-ID"/>
              </w:rPr>
              <w:t xml:space="preserve"> ini memungkinkan untuk didesain sebagai Integrasi Seni dan Sains.</w:t>
            </w:r>
          </w:p>
          <w:p w:rsidR="005325CC" w:rsidRPr="005325CC" w:rsidRDefault="005325CC" w:rsidP="005325CC">
            <w:pPr>
              <w:pStyle w:val="ListParagraph"/>
              <w:numPr>
                <w:ilvl w:val="0"/>
                <w:numId w:val="42"/>
              </w:numPr>
              <w:spacing w:before="60" w:after="60"/>
              <w:ind w:left="670" w:right="294" w:hanging="284"/>
              <w:rPr>
                <w:rFonts w:ascii="Times New Roman" w:eastAsia="Calibri" w:hAnsi="Times New Roman" w:cs="Times New Roman"/>
                <w:bCs/>
                <w:i/>
                <w:iCs/>
                <w:lang w:val="id-ID"/>
              </w:rPr>
            </w:pPr>
            <w:r w:rsidRPr="005325CC">
              <w:rPr>
                <w:rFonts w:ascii="Times New Roman" w:eastAsia="Calibri" w:hAnsi="Times New Roman" w:cs="Times New Roman"/>
                <w:bCs/>
                <w:iCs/>
                <w:lang w:val="id-ID"/>
              </w:rPr>
              <w:t xml:space="preserve">Ajak siswa untuk menyebutkan sebanyak-banyaknya hewan berkaki dua dan berkaki empat yang mereka ketahui. Diskusikan dengan siswa apa saja ciri-ciri hewan berkaki dua dan berkaki empat yang telah mereka sebutkan. </w:t>
            </w:r>
            <w:r w:rsidRPr="005325CC">
              <w:rPr>
                <w:rFonts w:ascii="Times New Roman" w:eastAsia="Calibri" w:hAnsi="Times New Roman" w:cs="Times New Roman"/>
                <w:bCs/>
                <w:i/>
                <w:iCs/>
                <w:lang w:val="id-ID"/>
              </w:rPr>
              <w:t>Apa saja persamaan dan perbedaan keduanya? Apakah ada perbedaan diantara sesama hewan-hewan yang berkaki dua atau berkaki empat itu sendiri? Apakah siswa memiliki hewan peliharaan atau hewan yang mereka sukai? Apakah yang membuatnya menyukai hewan tersebut? Apakah warnanya? Bentuknya?</w:t>
            </w:r>
          </w:p>
          <w:p w:rsidR="005325CC" w:rsidRPr="005325CC" w:rsidRDefault="005325CC" w:rsidP="005325CC">
            <w:pPr>
              <w:pStyle w:val="ListParagraph"/>
              <w:numPr>
                <w:ilvl w:val="0"/>
                <w:numId w:val="42"/>
              </w:numPr>
              <w:spacing w:before="60" w:after="60"/>
              <w:ind w:left="670" w:right="294" w:hanging="284"/>
              <w:rPr>
                <w:rFonts w:ascii="Times New Roman" w:eastAsia="Calibri" w:hAnsi="Times New Roman" w:cs="Times New Roman"/>
                <w:bCs/>
                <w:iCs/>
                <w:lang w:val="id-ID"/>
              </w:rPr>
            </w:pPr>
            <w:r w:rsidRPr="005325CC">
              <w:rPr>
                <w:rFonts w:ascii="Times New Roman" w:eastAsia="Calibri" w:hAnsi="Times New Roman" w:cs="Times New Roman"/>
                <w:bCs/>
                <w:iCs/>
                <w:lang w:val="id-ID"/>
              </w:rPr>
              <w:t>Siswa juga dapat bermain tebak hewan dengan menyebutkan ciri-cirinya.</w:t>
            </w:r>
          </w:p>
          <w:p w:rsidR="00E17087" w:rsidRPr="00ED2576" w:rsidRDefault="00E17087" w:rsidP="00E17087">
            <w:pPr>
              <w:spacing w:before="60" w:after="60"/>
              <w:ind w:left="720"/>
              <w:rPr>
                <w:rFonts w:ascii="Times New Roman" w:eastAsia="Calibri" w:hAnsi="Times New Roman" w:cs="Times New Roman"/>
                <w:bCs/>
                <w:iCs/>
                <w:lang w:val="id-ID"/>
              </w:rPr>
            </w:pPr>
          </w:p>
          <w:p w:rsidR="00E76F31" w:rsidRDefault="00E76F31"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E76F31" w:rsidRDefault="00E76F31"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E76F31" w:rsidRPr="00461862"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E76F31" w:rsidRPr="00461862"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E76F31" w:rsidRPr="00461862"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E76F31" w:rsidRPr="0050112C" w:rsidRDefault="00E76F31" w:rsidP="00AD09F0">
            <w:pPr>
              <w:spacing w:before="60" w:after="60"/>
              <w:ind w:left="386" w:firstLine="284"/>
              <w:rPr>
                <w:rFonts w:ascii="Times New Roman" w:eastAsia="Calibri" w:hAnsi="Times New Roman" w:cs="Times New Roman"/>
                <w:bCs/>
                <w:iCs/>
              </w:rPr>
            </w:pPr>
          </w:p>
          <w:p w:rsidR="00E76F31" w:rsidRPr="00ED2576" w:rsidRDefault="00E76F31" w:rsidP="00AD09F0">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4427D1" w:rsidRPr="004427D1" w:rsidRDefault="004427D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427D1">
              <w:rPr>
                <w:rFonts w:ascii="Times New Roman" w:eastAsia="Calibri" w:hAnsi="Times New Roman" w:cs="Times New Roman"/>
                <w:bCs/>
                <w:lang w:val="id-ID"/>
              </w:rPr>
              <w:t>Siswa membuat sebuah karya 2 dimensi (gambar atau lukisan) atau 3 dimensi (menggunakan plastisin) tentang hewan yang mereka sukai.</w:t>
            </w:r>
          </w:p>
          <w:p w:rsidR="004427D1" w:rsidRPr="004427D1" w:rsidRDefault="004427D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427D1">
              <w:rPr>
                <w:rFonts w:ascii="Times New Roman" w:eastAsia="Calibri" w:hAnsi="Times New Roman" w:cs="Times New Roman"/>
                <w:bCs/>
                <w:lang w:val="id-ID"/>
              </w:rPr>
              <w:t>Siswa dapat menambahkan gambar latar belakang tempat dan waktu di karya 2 dimensi mereka. Mereka dapat mewarnainya dengan jenis pewarna yang mereka sukai.</w:t>
            </w:r>
          </w:p>
          <w:p w:rsidR="004427D1" w:rsidRPr="004427D1" w:rsidRDefault="004427D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427D1">
              <w:rPr>
                <w:rFonts w:ascii="Times New Roman" w:eastAsia="Calibri" w:hAnsi="Times New Roman" w:cs="Times New Roman"/>
                <w:bCs/>
                <w:lang w:val="id-ID"/>
              </w:rPr>
              <w:t>Jika guru memilih membuat karya 3 dimensi, sebaiknya dibuat dalam ukuran kecil (A5) agar memudahkan siswa untuk bekerja cepat. Gunakan bahan kardus agar kertas mampu menahan beban plastisin/lempung dan cat. Mintalah siswa untuk menggunakan celemek atau kaos bekas untuk menjaga kebersihan seragam mereka.</w:t>
            </w:r>
          </w:p>
          <w:p w:rsidR="00E76F31" w:rsidRPr="004427D1" w:rsidRDefault="004427D1" w:rsidP="004427D1">
            <w:pPr>
              <w:pStyle w:val="ListParagraph"/>
              <w:numPr>
                <w:ilvl w:val="0"/>
                <w:numId w:val="42"/>
              </w:numPr>
              <w:spacing w:before="60" w:after="60"/>
              <w:ind w:left="953" w:right="294" w:hanging="283"/>
              <w:rPr>
                <w:rFonts w:ascii="Times New Roman" w:eastAsia="Calibri" w:hAnsi="Times New Roman" w:cs="Times New Roman"/>
                <w:bCs/>
                <w:lang w:val="id-ID"/>
              </w:rPr>
            </w:pPr>
            <w:r w:rsidRPr="004427D1">
              <w:rPr>
                <w:rFonts w:ascii="Times New Roman" w:eastAsia="Calibri" w:hAnsi="Times New Roman" w:cs="Times New Roman"/>
                <w:bCs/>
                <w:lang w:val="id-ID"/>
              </w:rPr>
              <w:t>Siswa membersihkan ruang kerja mereka dan memberi nama di bagian bawah karyanya. Guru dapat langsung memberikan penilaian saat siswa mengerjakan atau sesaat segera setelah selesai.</w:t>
            </w:r>
          </w:p>
          <w:p w:rsidR="004427D1" w:rsidRPr="0095487C" w:rsidRDefault="004427D1" w:rsidP="004427D1">
            <w:pPr>
              <w:pStyle w:val="ListParagraph"/>
              <w:spacing w:before="60" w:after="60"/>
              <w:ind w:left="1106" w:right="294"/>
              <w:rPr>
                <w:rFonts w:ascii="Times New Roman" w:eastAsia="Calibri" w:hAnsi="Times New Roman" w:cs="Times New Roman"/>
                <w:bCs/>
                <w:lang w:val="id-ID"/>
              </w:rPr>
            </w:pPr>
          </w:p>
          <w:p w:rsidR="00E76F31" w:rsidRPr="00150160" w:rsidRDefault="00E76F31" w:rsidP="00AD09F0">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E76F31" w:rsidRPr="004325FF"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E76F31" w:rsidRPr="004325FF"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E76F31"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E76F31" w:rsidRDefault="00E76F31"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E76F31" w:rsidRDefault="00E76F31" w:rsidP="00AD09F0">
            <w:pPr>
              <w:spacing w:before="60" w:after="60"/>
              <w:ind w:right="294"/>
              <w:rPr>
                <w:rFonts w:ascii="Times New Roman" w:eastAsia="Calibri" w:hAnsi="Times New Roman" w:cs="Times New Roman"/>
                <w:bCs/>
                <w:lang w:val="id-ID"/>
              </w:rPr>
            </w:pPr>
          </w:p>
          <w:p w:rsidR="00E76F31" w:rsidRDefault="00E76F31" w:rsidP="00AD09F0">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E76F31" w:rsidRPr="00D63FC7" w:rsidRDefault="00E76F31" w:rsidP="00AD09F0">
            <w:pPr>
              <w:spacing w:before="60" w:after="60"/>
              <w:ind w:left="386"/>
              <w:rPr>
                <w:rFonts w:ascii="Times New Roman" w:eastAsia="Calibri" w:hAnsi="Times New Roman" w:cs="Times New Roman"/>
                <w:bCs/>
                <w:iCs/>
                <w:lang w:val="id-ID"/>
              </w:rPr>
            </w:pPr>
            <w:r w:rsidRPr="00D63FC7">
              <w:rPr>
                <w:rFonts w:ascii="Times New Roman" w:eastAsia="Calibri" w:hAnsi="Times New Roman" w:cs="Times New Roman"/>
                <w:b/>
                <w:bCs/>
                <w:iCs/>
                <w:lang w:val="id-ID"/>
              </w:rPr>
              <w:t>Gallery walk:</w:t>
            </w:r>
            <w:r w:rsidRPr="00D63FC7">
              <w:rPr>
                <w:rFonts w:ascii="Times New Roman" w:eastAsia="Calibri" w:hAnsi="Times New Roman" w:cs="Times New Roman"/>
                <w:bCs/>
                <w:iCs/>
                <w:lang w:val="id-ID"/>
              </w:rPr>
              <w:t xml:space="preserve"> Display hasil karya siswa dan berikankesempatan mereka untuk saling memberikan umpan balikatau pertanyaan.</w:t>
            </w:r>
          </w:p>
          <w:p w:rsidR="00E76F31" w:rsidRPr="00D63FC7" w:rsidRDefault="00E76F31" w:rsidP="00AD09F0">
            <w:pPr>
              <w:spacing w:before="60" w:after="60"/>
              <w:ind w:left="386"/>
              <w:rPr>
                <w:rFonts w:ascii="Times New Roman" w:eastAsia="Calibri" w:hAnsi="Times New Roman" w:cs="Times New Roman"/>
                <w:b/>
                <w:bCs/>
                <w:iCs/>
                <w:lang w:val="id-ID"/>
              </w:rPr>
            </w:pPr>
            <w:r w:rsidRPr="00D63FC7">
              <w:rPr>
                <w:rFonts w:ascii="Times New Roman" w:eastAsia="Calibri" w:hAnsi="Times New Roman" w:cs="Times New Roman"/>
                <w:b/>
                <w:bCs/>
                <w:iCs/>
                <w:lang w:val="id-ID"/>
              </w:rPr>
              <w:t>Pertanyaan esensial</w:t>
            </w:r>
          </w:p>
          <w:p w:rsidR="000A0751" w:rsidRPr="000A0751" w:rsidRDefault="000A0751" w:rsidP="00AD09F0">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0A0751">
              <w:rPr>
                <w:rFonts w:ascii="Times New Roman" w:eastAsia="Calibri" w:hAnsi="Times New Roman" w:cs="Times New Roman"/>
                <w:bCs/>
              </w:rPr>
              <w:t>Apakah</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hewan</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favoritmu</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Apa</w:t>
            </w:r>
            <w:proofErr w:type="spellEnd"/>
            <w:r w:rsidRPr="000A0751">
              <w:rPr>
                <w:rFonts w:ascii="Times New Roman" w:eastAsia="Calibri" w:hAnsi="Times New Roman" w:cs="Times New Roman"/>
                <w:bCs/>
              </w:rPr>
              <w:t xml:space="preserve"> yang </w:t>
            </w:r>
            <w:proofErr w:type="spellStart"/>
            <w:r w:rsidRPr="000A0751">
              <w:rPr>
                <w:rFonts w:ascii="Times New Roman" w:eastAsia="Calibri" w:hAnsi="Times New Roman" w:cs="Times New Roman"/>
                <w:bCs/>
              </w:rPr>
              <w:t>membuatmumenyukainya</w:t>
            </w:r>
            <w:proofErr w:type="spellEnd"/>
            <w:r w:rsidRPr="000A0751">
              <w:rPr>
                <w:rFonts w:ascii="Times New Roman" w:eastAsia="Calibri" w:hAnsi="Times New Roman" w:cs="Times New Roman"/>
                <w:bCs/>
              </w:rPr>
              <w:t>?</w:t>
            </w:r>
          </w:p>
          <w:p w:rsidR="000A0751" w:rsidRPr="000A0751" w:rsidRDefault="000A0751" w:rsidP="000A0751">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0A0751">
              <w:rPr>
                <w:rFonts w:ascii="Times New Roman" w:eastAsia="Calibri" w:hAnsi="Times New Roman" w:cs="Times New Roman"/>
                <w:bCs/>
              </w:rPr>
              <w:t>Apa</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ciri-ciri</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hewan</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tersebut</w:t>
            </w:r>
            <w:proofErr w:type="spellEnd"/>
            <w:r w:rsidRPr="000A0751">
              <w:rPr>
                <w:rFonts w:ascii="Times New Roman" w:eastAsia="Calibri" w:hAnsi="Times New Roman" w:cs="Times New Roman"/>
                <w:bCs/>
              </w:rPr>
              <w:t>?</w:t>
            </w:r>
          </w:p>
          <w:p w:rsidR="00E76F31" w:rsidRPr="008F6C89" w:rsidRDefault="000A0751" w:rsidP="000A0751">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0A0751">
              <w:rPr>
                <w:rFonts w:ascii="Times New Roman" w:eastAsia="Calibri" w:hAnsi="Times New Roman" w:cs="Times New Roman"/>
                <w:bCs/>
              </w:rPr>
              <w:t>Dimana</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hewan</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tersebut</w:t>
            </w:r>
            <w:proofErr w:type="spellEnd"/>
            <w:r w:rsidRPr="000A0751">
              <w:rPr>
                <w:rFonts w:ascii="Times New Roman" w:eastAsia="Calibri" w:hAnsi="Times New Roman" w:cs="Times New Roman"/>
                <w:bCs/>
              </w:rPr>
              <w:t xml:space="preserve"> </w:t>
            </w:r>
            <w:proofErr w:type="spellStart"/>
            <w:r w:rsidRPr="000A0751">
              <w:rPr>
                <w:rFonts w:ascii="Times New Roman" w:eastAsia="Calibri" w:hAnsi="Times New Roman" w:cs="Times New Roman"/>
                <w:bCs/>
              </w:rPr>
              <w:t>hidup</w:t>
            </w:r>
            <w:proofErr w:type="spellEnd"/>
            <w:r w:rsidRPr="000A0751">
              <w:rPr>
                <w:rFonts w:ascii="Times New Roman" w:eastAsia="Calibri" w:hAnsi="Times New Roman" w:cs="Times New Roman"/>
                <w:bCs/>
              </w:rPr>
              <w:t>?</w:t>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E76F31" w:rsidRPr="002151D5" w:rsidTr="00AD09F0">
        <w:trPr>
          <w:jc w:val="center"/>
        </w:trPr>
        <w:tc>
          <w:tcPr>
            <w:tcW w:w="9260" w:type="dxa"/>
          </w:tcPr>
          <w:p w:rsidR="00E76F31" w:rsidRPr="00746D9B" w:rsidRDefault="00E76F31" w:rsidP="00AD09F0">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E76F31" w:rsidRPr="003922FC" w:rsidRDefault="00E76F31" w:rsidP="00AD09F0">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E76F31" w:rsidRPr="003922FC" w:rsidRDefault="00E76F31" w:rsidP="00AD09F0">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lastRenderedPageBreak/>
              <w:t>Beberapa metode penilaian yang dapat digunakan antara lain:</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E76F31" w:rsidRDefault="00E76F31"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E76F31" w:rsidRPr="003922FC" w:rsidRDefault="00E76F31"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E76F31" w:rsidRPr="003922FC" w:rsidRDefault="00E76F31"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E76F31" w:rsidRPr="003922FC" w:rsidRDefault="00E76F31"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E76F31" w:rsidRPr="003922FC" w:rsidRDefault="00E76F31"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E76F31" w:rsidRDefault="00E76F31"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E76F31" w:rsidRPr="003922FC" w:rsidRDefault="00E76F31"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E76F31" w:rsidRPr="003922FC" w:rsidRDefault="00E76F31"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E76F31" w:rsidRPr="002151D5" w:rsidRDefault="00E76F31" w:rsidP="00AD09F0">
            <w:pPr>
              <w:spacing w:before="60" w:after="60"/>
              <w:ind w:left="363"/>
              <w:jc w:val="both"/>
              <w:rPr>
                <w:rFonts w:ascii="Times New Roman" w:eastAsia="Calibri" w:hAnsi="Times New Roman" w:cs="Times New Roman"/>
              </w:rPr>
            </w:pP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E76F31" w:rsidRPr="002151D5" w:rsidTr="00AD09F0">
        <w:trPr>
          <w:jc w:val="center"/>
        </w:trPr>
        <w:tc>
          <w:tcPr>
            <w:tcW w:w="9260" w:type="dxa"/>
          </w:tcPr>
          <w:p w:rsidR="00E76F31" w:rsidRPr="00DD5C7D" w:rsidRDefault="00E76F31"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E76F31" w:rsidRPr="000A0751" w:rsidRDefault="000A0751" w:rsidP="00AD09F0">
            <w:pPr>
              <w:pStyle w:val="ListParagraph"/>
              <w:numPr>
                <w:ilvl w:val="0"/>
                <w:numId w:val="40"/>
              </w:numPr>
              <w:spacing w:before="60" w:after="60"/>
              <w:ind w:left="670" w:hanging="284"/>
              <w:rPr>
                <w:rFonts w:ascii="Times New Roman" w:eastAsia="Calibri" w:hAnsi="Times New Roman" w:cs="Times New Roman"/>
                <w:bCs/>
                <w:lang w:val="id-ID"/>
              </w:rPr>
            </w:pPr>
            <w:r w:rsidRPr="000A0751">
              <w:rPr>
                <w:rFonts w:ascii="Times New Roman" w:eastAsia="Calibri" w:hAnsi="Times New Roman" w:cs="Times New Roman"/>
                <w:bCs/>
                <w:lang w:val="id-ID"/>
              </w:rPr>
              <w:t>Siswa dapat menggunakan tahapan berkarya yang sama dengan mengganti objeknya menjadi tanaman. Akan lebih baik jika siswa bisa melakukan observasi langsung dengan melihat, meraba, mencium tanaman tersebut.</w:t>
            </w:r>
          </w:p>
          <w:p w:rsidR="000A0751" w:rsidRDefault="000A0751" w:rsidP="000A0751">
            <w:pPr>
              <w:pStyle w:val="ListParagraph"/>
              <w:spacing w:before="60" w:after="60"/>
              <w:ind w:left="670"/>
              <w:rPr>
                <w:rFonts w:ascii="Times New Roman" w:eastAsia="Calibri" w:hAnsi="Times New Roman" w:cs="Times New Roman"/>
              </w:rPr>
            </w:pPr>
          </w:p>
          <w:p w:rsidR="00E76F31" w:rsidRPr="00D63928" w:rsidRDefault="00E76F31"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E76F31" w:rsidRPr="002151D5" w:rsidRDefault="00E76F31" w:rsidP="00AD09F0">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E76F31" w:rsidRPr="002151D5" w:rsidTr="00B04E65">
        <w:trPr>
          <w:jc w:val="center"/>
        </w:trPr>
        <w:tc>
          <w:tcPr>
            <w:tcW w:w="9260" w:type="dxa"/>
            <w:shd w:val="clear" w:color="auto" w:fill="C2D69B" w:themeFill="accent3" w:themeFillTint="99"/>
          </w:tcPr>
          <w:p w:rsidR="00E76F31" w:rsidRPr="008B690D" w:rsidRDefault="00E76F31" w:rsidP="00AD09F0">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E76F31" w:rsidRPr="002151D5" w:rsidTr="00594F0E">
        <w:trPr>
          <w:jc w:val="center"/>
        </w:trPr>
        <w:tc>
          <w:tcPr>
            <w:tcW w:w="9260" w:type="dxa"/>
            <w:shd w:val="clear" w:color="auto" w:fill="4F6228" w:themeFill="accent3" w:themeFillShade="80"/>
          </w:tcPr>
          <w:p w:rsidR="00E76F31" w:rsidRPr="002151D5" w:rsidRDefault="00E76F31" w:rsidP="00AD09F0">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E76F31" w:rsidRPr="002151D5" w:rsidTr="00AD09F0">
        <w:trPr>
          <w:jc w:val="center"/>
        </w:trPr>
        <w:tc>
          <w:tcPr>
            <w:tcW w:w="9260" w:type="dxa"/>
          </w:tcPr>
          <w:p w:rsidR="00E76F31" w:rsidRPr="00B21274" w:rsidRDefault="00E76F31" w:rsidP="00AD09F0">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E76F31" w:rsidRDefault="00E76F31" w:rsidP="00AD09F0">
            <w:pPr>
              <w:spacing w:before="60" w:after="60"/>
              <w:jc w:val="both"/>
              <w:rPr>
                <w:rFonts w:ascii="Times New Roman" w:eastAsia="Calibri" w:hAnsi="Times New Roman" w:cs="Times New Roman"/>
                <w:b/>
                <w:bCs/>
                <w:lang w:val="id-ID"/>
              </w:rPr>
            </w:pPr>
          </w:p>
          <w:p w:rsidR="00E76F31" w:rsidRPr="002151D5" w:rsidRDefault="00E76F31"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E76F31" w:rsidRPr="002151D5" w:rsidRDefault="00E76F31"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E76F31" w:rsidRPr="00B17284" w:rsidRDefault="00E76F31" w:rsidP="00AD09F0">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E76F31" w:rsidRDefault="00E76F31" w:rsidP="00AD09F0">
            <w:pPr>
              <w:pStyle w:val="ListParagraph"/>
              <w:ind w:left="245"/>
              <w:jc w:val="center"/>
              <w:rPr>
                <w:rFonts w:ascii="Times New Roman" w:eastAsia="Calibri" w:hAnsi="Times New Roman" w:cs="Times New Roman"/>
                <w:b/>
                <w:bCs/>
              </w:rPr>
            </w:pPr>
          </w:p>
          <w:p w:rsidR="00E76F31" w:rsidRDefault="002B5F5A" w:rsidP="00AD09F0">
            <w:pPr>
              <w:pStyle w:val="ListParagraph"/>
              <w:ind w:left="245"/>
              <w:jc w:val="center"/>
              <w:rPr>
                <w:rFonts w:ascii="Times New Roman" w:eastAsia="Calibri" w:hAnsi="Times New Roman" w:cs="Times New Roman"/>
                <w:b/>
                <w:bCs/>
              </w:rPr>
            </w:pPr>
            <w:r w:rsidRPr="002B5F5A">
              <w:rPr>
                <w:rFonts w:ascii="Times New Roman" w:eastAsia="Calibri" w:hAnsi="Times New Roman" w:cs="Times New Roman"/>
                <w:b/>
                <w:bCs/>
                <w:noProof/>
              </w:rPr>
              <w:lastRenderedPageBreak/>
              <w:drawing>
                <wp:inline distT="0" distB="0" distL="0" distR="0">
                  <wp:extent cx="4648200" cy="5610225"/>
                  <wp:effectExtent l="0" t="0" r="0" b="0"/>
                  <wp:docPr id="45" name="Picture 45"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5610225"/>
                          </a:xfrm>
                          <a:prstGeom prst="rect">
                            <a:avLst/>
                          </a:prstGeom>
                          <a:noFill/>
                          <a:ln>
                            <a:noFill/>
                          </a:ln>
                        </pic:spPr>
                      </pic:pic>
                    </a:graphicData>
                  </a:graphic>
                </wp:inline>
              </w:drawing>
            </w:r>
          </w:p>
          <w:p w:rsidR="00E76F31" w:rsidRDefault="00E76F31" w:rsidP="00AD09F0">
            <w:pPr>
              <w:pStyle w:val="ListParagraph"/>
              <w:ind w:left="245"/>
              <w:jc w:val="center"/>
              <w:rPr>
                <w:rFonts w:ascii="Times New Roman" w:eastAsia="Calibri" w:hAnsi="Times New Roman" w:cs="Times New Roman"/>
                <w:b/>
                <w:bCs/>
              </w:rPr>
            </w:pPr>
          </w:p>
          <w:p w:rsidR="00E76F31" w:rsidRDefault="00E76F31" w:rsidP="00AD09F0">
            <w:pPr>
              <w:pStyle w:val="ListParagraph"/>
              <w:ind w:left="245"/>
              <w:jc w:val="center"/>
              <w:rPr>
                <w:rFonts w:ascii="Times New Roman" w:eastAsia="Calibri" w:hAnsi="Times New Roman" w:cs="Times New Roman"/>
                <w:b/>
                <w:bCs/>
              </w:rPr>
            </w:pPr>
          </w:p>
          <w:p w:rsidR="00E76F31" w:rsidRPr="002151D5" w:rsidRDefault="00E76F31" w:rsidP="00AD09F0">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E76F31" w:rsidRPr="002151D5" w:rsidTr="00AD09F0">
              <w:trPr>
                <w:trHeight w:val="315"/>
                <w:jc w:val="center"/>
              </w:trPr>
              <w:tc>
                <w:tcPr>
                  <w:tcW w:w="2936" w:type="dxa"/>
                  <w:tcBorders>
                    <w:right w:val="single" w:sz="4" w:space="0" w:color="auto"/>
                  </w:tcBorders>
                </w:tcPr>
                <w:p w:rsidR="00E76F31" w:rsidRPr="002151D5" w:rsidRDefault="00E76F31"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E76F31" w:rsidRPr="002151D5" w:rsidRDefault="00E76F31"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E76F31" w:rsidRPr="002151D5" w:rsidRDefault="00E76F31"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E76F31" w:rsidRPr="002151D5" w:rsidTr="00AD09F0">
              <w:trPr>
                <w:trHeight w:val="1111"/>
                <w:jc w:val="center"/>
              </w:trPr>
              <w:tc>
                <w:tcPr>
                  <w:tcW w:w="2936" w:type="dxa"/>
                  <w:tcBorders>
                    <w:right w:val="single" w:sz="4" w:space="0" w:color="auto"/>
                  </w:tcBorders>
                </w:tcPr>
                <w:p w:rsidR="00E76F31" w:rsidRPr="002151D5" w:rsidRDefault="00E76F31" w:rsidP="00AD09F0">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E76F31" w:rsidRPr="002151D5" w:rsidRDefault="00E76F31"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E76F31" w:rsidRPr="002151D5" w:rsidRDefault="00E76F31" w:rsidP="00AD09F0">
                  <w:pPr>
                    <w:spacing w:before="60" w:after="60"/>
                    <w:jc w:val="both"/>
                    <w:rPr>
                      <w:rFonts w:ascii="Times New Roman" w:eastAsia="Calibri" w:hAnsi="Times New Roman" w:cs="Times New Roman"/>
                      <w:b/>
                      <w:bCs/>
                      <w:lang w:val="id-ID"/>
                    </w:rPr>
                  </w:pPr>
                </w:p>
                <w:p w:rsidR="00E76F31" w:rsidRPr="002151D5" w:rsidRDefault="00E76F31" w:rsidP="00AD09F0">
                  <w:pPr>
                    <w:spacing w:before="60" w:after="60"/>
                    <w:jc w:val="both"/>
                    <w:rPr>
                      <w:rFonts w:ascii="Times New Roman" w:eastAsia="Calibri" w:hAnsi="Times New Roman" w:cs="Times New Roman"/>
                      <w:b/>
                      <w:bCs/>
                      <w:lang w:val="id-ID"/>
                    </w:rPr>
                  </w:pPr>
                </w:p>
                <w:p w:rsidR="00E76F31" w:rsidRDefault="00E76F31" w:rsidP="00AD09F0">
                  <w:pPr>
                    <w:spacing w:before="60" w:after="60"/>
                    <w:jc w:val="both"/>
                    <w:rPr>
                      <w:rFonts w:ascii="Times New Roman" w:eastAsia="Calibri" w:hAnsi="Times New Roman" w:cs="Times New Roman"/>
                      <w:b/>
                      <w:bCs/>
                      <w:lang w:val="id-ID"/>
                    </w:rPr>
                  </w:pPr>
                </w:p>
                <w:p w:rsidR="00E76F31" w:rsidRPr="002151D5" w:rsidRDefault="00E76F31" w:rsidP="00AD09F0">
                  <w:pPr>
                    <w:spacing w:before="60" w:after="60"/>
                    <w:jc w:val="both"/>
                    <w:rPr>
                      <w:rFonts w:ascii="Times New Roman" w:eastAsia="Calibri" w:hAnsi="Times New Roman" w:cs="Times New Roman"/>
                      <w:b/>
                      <w:bCs/>
                      <w:lang w:val="id-ID"/>
                    </w:rPr>
                  </w:pPr>
                </w:p>
              </w:tc>
            </w:tr>
          </w:tbl>
          <w:p w:rsidR="00E76F31" w:rsidRPr="002151D5" w:rsidRDefault="00E76F31" w:rsidP="00AD09F0">
            <w:pPr>
              <w:spacing w:before="60" w:after="60"/>
              <w:jc w:val="both"/>
              <w:rPr>
                <w:rFonts w:ascii="Times New Roman" w:eastAsia="Calibri" w:hAnsi="Times New Roman" w:cs="Times New Roman"/>
                <w:b/>
                <w:bCs/>
                <w:lang w:val="id-ID"/>
              </w:rPr>
            </w:pPr>
          </w:p>
          <w:p w:rsidR="00E76F31" w:rsidRPr="002151D5" w:rsidRDefault="00E76F31" w:rsidP="00AD09F0">
            <w:pPr>
              <w:spacing w:before="60" w:after="60"/>
              <w:jc w:val="both"/>
              <w:rPr>
                <w:rFonts w:ascii="Times New Roman" w:eastAsia="Calibri" w:hAnsi="Times New Roman" w:cs="Times New Roman"/>
                <w:b/>
                <w:bCs/>
                <w:lang w:val="id-ID"/>
              </w:rPr>
            </w:pPr>
          </w:p>
        </w:tc>
      </w:tr>
      <w:tr w:rsidR="00E76F31" w:rsidRPr="002151D5" w:rsidTr="00594F0E">
        <w:trPr>
          <w:jc w:val="center"/>
        </w:trPr>
        <w:tc>
          <w:tcPr>
            <w:tcW w:w="9260" w:type="dxa"/>
            <w:shd w:val="clear" w:color="auto" w:fill="4F6228" w:themeFill="accent3" w:themeFillShade="80"/>
          </w:tcPr>
          <w:p w:rsidR="00E76F31" w:rsidRPr="003C25C7" w:rsidRDefault="00E76F31"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E76F31" w:rsidRPr="002151D5" w:rsidTr="00AD09F0">
        <w:trPr>
          <w:jc w:val="center"/>
        </w:trPr>
        <w:tc>
          <w:tcPr>
            <w:tcW w:w="9260" w:type="dxa"/>
            <w:shd w:val="clear" w:color="auto" w:fill="auto"/>
          </w:tcPr>
          <w:p w:rsidR="00A70358" w:rsidRDefault="00A70358" w:rsidP="00A70358">
            <w:pPr>
              <w:spacing w:before="60" w:after="60"/>
              <w:ind w:left="386"/>
              <w:contextualSpacing/>
              <w:jc w:val="center"/>
              <w:rPr>
                <w:rFonts w:ascii="Times New Roman" w:eastAsia="Calibri" w:hAnsi="Times New Roman" w:cs="Times New Roman"/>
                <w:b/>
                <w:bCs/>
                <w:lang w:val="id-ID"/>
              </w:rPr>
            </w:pPr>
            <w:r w:rsidRPr="00A70358">
              <w:rPr>
                <w:rFonts w:ascii="Times New Roman" w:eastAsia="Calibri" w:hAnsi="Times New Roman" w:cs="Times New Roman"/>
                <w:b/>
                <w:bCs/>
                <w:lang w:val="id-ID"/>
              </w:rPr>
              <w:t>Bacaan Guru</w:t>
            </w:r>
          </w:p>
          <w:p w:rsidR="00E76F31" w:rsidRDefault="00AD09F0" w:rsidP="00AD09F0">
            <w:pPr>
              <w:spacing w:before="60" w:after="60"/>
              <w:ind w:left="386"/>
              <w:contextualSpacing/>
              <w:jc w:val="both"/>
              <w:rPr>
                <w:rFonts w:ascii="Times New Roman" w:eastAsia="Calibri" w:hAnsi="Times New Roman" w:cs="Times New Roman"/>
                <w:b/>
                <w:bCs/>
                <w:lang w:val="id-ID"/>
              </w:rPr>
            </w:pPr>
            <w:r w:rsidRPr="00AD09F0">
              <w:rPr>
                <w:rFonts w:ascii="Times New Roman" w:eastAsia="Calibri" w:hAnsi="Times New Roman" w:cs="Times New Roman"/>
                <w:b/>
                <w:bCs/>
                <w:lang w:val="id-ID"/>
              </w:rPr>
              <w:t>Observasi Hewan dan Tanaman</w:t>
            </w:r>
          </w:p>
          <w:p w:rsidR="00A70358" w:rsidRPr="00A70358" w:rsidRDefault="00A70358" w:rsidP="00A70358">
            <w:pPr>
              <w:spacing w:before="60" w:after="60"/>
              <w:ind w:left="386" w:firstLine="284"/>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Beberapa spesies satwa liar terancam punah setiap harinya. Tidak kurang dari 500 spesies</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hewan liar diperkirakan akan punah dalam satu sampai dua dekade ke depan. Meski tidak</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pernah bersinggungan langusng dengan satwa-satwa tersebut dalam kehidupan sehari-hari,</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sesungguhnya kepunahan satu spesies memiliki efek domino dalam ekosistem. Punahnya satu</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spesies akan memengaruhi kualitas hidup atau bahkan keberlangsungan hidup spesies lainnya.</w:t>
            </w:r>
          </w:p>
          <w:p w:rsidR="00A70358" w:rsidRPr="00A70358" w:rsidRDefault="00A70358" w:rsidP="00A70358">
            <w:pPr>
              <w:spacing w:before="60" w:after="60"/>
              <w:ind w:left="386" w:firstLine="284"/>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Tercatat 782 satwa dari berbagai spesies termasuk dalam kategori dilindungi karena</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populasinya yang kurang dari 1000 atau bahkan kurang dari 250 ekor. Penyebab utama</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kepunahan satwa umumnya adalah rusaknya habitat satwa akibat pengalihan fungsi hutan,</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eksploitasi ataupun polusi. Berikut adalah beberapa hewan yang dilindungi oleh Pemerintah</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Indonesia melalui Peraturan Pemerintah no.7 tahun 1999 tentang Pengawetan Jenis Tumbuhan</w:t>
            </w:r>
          </w:p>
          <w:p w:rsidR="00A70358" w:rsidRPr="00A70358" w:rsidRDefault="00A70358" w:rsidP="00A70358">
            <w:pPr>
              <w:spacing w:before="60" w:after="60"/>
              <w:ind w:left="386"/>
              <w:contextualSpacing/>
              <w:jc w:val="both"/>
              <w:rPr>
                <w:rFonts w:ascii="Times New Roman" w:eastAsia="Calibri" w:hAnsi="Times New Roman" w:cs="Times New Roman"/>
                <w:bCs/>
                <w:lang w:val="id-ID"/>
              </w:rPr>
            </w:pPr>
            <w:r w:rsidRPr="00A70358">
              <w:rPr>
                <w:rFonts w:ascii="Times New Roman" w:eastAsia="Calibri" w:hAnsi="Times New Roman" w:cs="Times New Roman"/>
                <w:bCs/>
                <w:lang w:val="id-ID"/>
              </w:rPr>
              <w:t>dan Satwa :</w:t>
            </w:r>
          </w:p>
          <w:p w:rsidR="00A70358" w:rsidRDefault="00A70358" w:rsidP="00A70358">
            <w:pPr>
              <w:spacing w:before="60" w:after="60"/>
              <w:ind w:left="386"/>
              <w:contextualSpacing/>
              <w:jc w:val="center"/>
              <w:rPr>
                <w:rFonts w:ascii="Times New Roman" w:eastAsia="Calibri" w:hAnsi="Times New Roman" w:cs="Times New Roman"/>
              </w:rPr>
            </w:pPr>
            <w:r w:rsidRPr="00A70358">
              <w:rPr>
                <w:rFonts w:ascii="Times New Roman" w:eastAsia="Calibri" w:hAnsi="Times New Roman" w:cs="Times New Roman"/>
                <w:noProof/>
              </w:rPr>
              <w:lastRenderedPageBreak/>
              <w:drawing>
                <wp:inline distT="0" distB="0" distL="0" distR="0">
                  <wp:extent cx="4276725" cy="4076700"/>
                  <wp:effectExtent l="0" t="0" r="0" b="0"/>
                  <wp:docPr id="47" name="Picture 47"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4076700"/>
                          </a:xfrm>
                          <a:prstGeom prst="rect">
                            <a:avLst/>
                          </a:prstGeom>
                          <a:noFill/>
                          <a:ln>
                            <a:noFill/>
                          </a:ln>
                        </pic:spPr>
                      </pic:pic>
                    </a:graphicData>
                  </a:graphic>
                </wp:inline>
              </w:drawing>
            </w:r>
          </w:p>
          <w:p w:rsidR="00A70358" w:rsidRDefault="00A70358" w:rsidP="00A70358">
            <w:pPr>
              <w:spacing w:before="60" w:after="60"/>
              <w:ind w:left="386"/>
              <w:contextualSpacing/>
              <w:jc w:val="center"/>
              <w:rPr>
                <w:rFonts w:ascii="Times New Roman" w:eastAsia="Calibri" w:hAnsi="Times New Roman" w:cs="Times New Roman"/>
              </w:rPr>
            </w:pPr>
            <w:r w:rsidRPr="00A70358">
              <w:rPr>
                <w:rFonts w:ascii="Times New Roman" w:eastAsia="Calibri" w:hAnsi="Times New Roman" w:cs="Times New Roman"/>
                <w:noProof/>
              </w:rPr>
              <w:drawing>
                <wp:inline distT="0" distB="0" distL="0" distR="0">
                  <wp:extent cx="4257675" cy="2314575"/>
                  <wp:effectExtent l="0" t="0" r="0" b="0"/>
                  <wp:docPr id="48" name="Picture 48"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gi handoyo\Pictures\2.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7675" cy="2314575"/>
                          </a:xfrm>
                          <a:prstGeom prst="rect">
                            <a:avLst/>
                          </a:prstGeom>
                          <a:noFill/>
                          <a:ln>
                            <a:noFill/>
                          </a:ln>
                        </pic:spPr>
                      </pic:pic>
                    </a:graphicData>
                  </a:graphic>
                </wp:inline>
              </w:drawing>
            </w:r>
          </w:p>
          <w:p w:rsidR="00A70358" w:rsidRDefault="00A70358" w:rsidP="00A70358">
            <w:pPr>
              <w:spacing w:before="60" w:after="60"/>
              <w:ind w:left="386"/>
              <w:contextualSpacing/>
              <w:jc w:val="center"/>
              <w:rPr>
                <w:rFonts w:ascii="Times New Roman" w:eastAsia="Calibri" w:hAnsi="Times New Roman" w:cs="Times New Roman"/>
              </w:rPr>
            </w:pPr>
            <w:r w:rsidRPr="00A70358">
              <w:rPr>
                <w:rFonts w:ascii="Times New Roman" w:eastAsia="Calibri" w:hAnsi="Times New Roman" w:cs="Times New Roman"/>
                <w:noProof/>
              </w:rPr>
              <w:drawing>
                <wp:inline distT="0" distB="0" distL="0" distR="0">
                  <wp:extent cx="4371975" cy="3886200"/>
                  <wp:effectExtent l="0" t="0" r="0" b="0"/>
                  <wp:docPr id="49" name="Picture 49" descr="C:\Users\sugi handoyo\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ugi handoyo\Pictures\3.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1975" cy="3886200"/>
                          </a:xfrm>
                          <a:prstGeom prst="rect">
                            <a:avLst/>
                          </a:prstGeom>
                          <a:noFill/>
                          <a:ln>
                            <a:noFill/>
                          </a:ln>
                        </pic:spPr>
                      </pic:pic>
                    </a:graphicData>
                  </a:graphic>
                </wp:inline>
              </w:drawing>
            </w:r>
          </w:p>
          <w:p w:rsidR="00A70358" w:rsidRPr="00BD7C4A" w:rsidRDefault="00A70358" w:rsidP="00A70358">
            <w:pPr>
              <w:spacing w:before="60" w:after="60"/>
              <w:ind w:left="386"/>
              <w:contextualSpacing/>
              <w:jc w:val="center"/>
              <w:rPr>
                <w:rFonts w:ascii="Times New Roman" w:eastAsia="Calibri" w:hAnsi="Times New Roman" w:cs="Times New Roman"/>
              </w:rPr>
            </w:pPr>
          </w:p>
        </w:tc>
      </w:tr>
      <w:tr w:rsidR="00E76F31" w:rsidRPr="002151D5" w:rsidTr="00594F0E">
        <w:trPr>
          <w:jc w:val="center"/>
        </w:trPr>
        <w:tc>
          <w:tcPr>
            <w:tcW w:w="9260" w:type="dxa"/>
            <w:shd w:val="clear" w:color="auto" w:fill="4F6228" w:themeFill="accent3" w:themeFillShade="80"/>
          </w:tcPr>
          <w:p w:rsidR="00E76F31" w:rsidRPr="003C25C7" w:rsidRDefault="00E76F31"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C.   </w:t>
            </w:r>
            <w:r w:rsidR="0025439A" w:rsidRPr="0025439A">
              <w:rPr>
                <w:rFonts w:ascii="Times New Roman" w:eastAsia="Calibri" w:hAnsi="Times New Roman" w:cs="Times New Roman"/>
                <w:b/>
                <w:bCs/>
                <w:color w:val="FFFFFF" w:themeColor="background1"/>
                <w:lang w:val="id-ID"/>
              </w:rPr>
              <w:t>KARYA SENI YANG DAPAT DIJADIKAN REFERENSI VISUAL</w:t>
            </w:r>
          </w:p>
        </w:tc>
      </w:tr>
      <w:tr w:rsidR="00E76F31" w:rsidRPr="002151D5" w:rsidTr="00AD09F0">
        <w:trPr>
          <w:jc w:val="center"/>
        </w:trPr>
        <w:tc>
          <w:tcPr>
            <w:tcW w:w="9260" w:type="dxa"/>
          </w:tcPr>
          <w:p w:rsidR="000A0751" w:rsidRPr="000A0751" w:rsidRDefault="000A0751" w:rsidP="00AD09F0">
            <w:pPr>
              <w:pStyle w:val="ListParagraph"/>
              <w:numPr>
                <w:ilvl w:val="0"/>
                <w:numId w:val="43"/>
              </w:numPr>
              <w:spacing w:before="60" w:after="60"/>
              <w:ind w:left="670" w:hanging="284"/>
              <w:jc w:val="both"/>
              <w:rPr>
                <w:rFonts w:ascii="Times New Roman" w:eastAsia="Calibri" w:hAnsi="Times New Roman" w:cs="Times New Roman"/>
                <w:bCs/>
                <w:lang w:val="id-ID"/>
              </w:rPr>
            </w:pPr>
            <w:r w:rsidRPr="000A0751">
              <w:rPr>
                <w:rFonts w:ascii="Times New Roman" w:eastAsia="Calibri" w:hAnsi="Times New Roman" w:cs="Times New Roman"/>
                <w:bCs/>
                <w:lang w:val="id-ID"/>
              </w:rPr>
              <w:t>Karya Shirley Sherwood: Plant Portraits from the Shirley Sherwood Collection of Contemporary Botanical Art</w:t>
            </w:r>
          </w:p>
          <w:p w:rsidR="000A0751" w:rsidRPr="000A0751" w:rsidRDefault="000A0751" w:rsidP="00AD09F0">
            <w:pPr>
              <w:pStyle w:val="ListParagraph"/>
              <w:numPr>
                <w:ilvl w:val="0"/>
                <w:numId w:val="43"/>
              </w:numPr>
              <w:spacing w:before="60" w:after="60"/>
              <w:ind w:left="670" w:hanging="284"/>
              <w:jc w:val="both"/>
              <w:rPr>
                <w:rFonts w:ascii="Times New Roman" w:eastAsia="Calibri" w:hAnsi="Times New Roman" w:cs="Times New Roman"/>
                <w:bCs/>
                <w:lang w:val="id-ID"/>
              </w:rPr>
            </w:pPr>
            <w:r w:rsidRPr="000A0751">
              <w:rPr>
                <w:rFonts w:ascii="Times New Roman" w:eastAsia="Calibri" w:hAnsi="Times New Roman" w:cs="Times New Roman"/>
                <w:bCs/>
                <w:lang w:val="id-ID"/>
              </w:rPr>
              <w:t>Karya Albert Louis Van den Berghen: Bronze Relief of a Buffalo (1893)</w:t>
            </w:r>
          </w:p>
          <w:p w:rsidR="000A0751" w:rsidRPr="000A0751" w:rsidRDefault="000A0751" w:rsidP="000A0751">
            <w:pPr>
              <w:pStyle w:val="ListParagraph"/>
              <w:numPr>
                <w:ilvl w:val="0"/>
                <w:numId w:val="43"/>
              </w:numPr>
              <w:spacing w:before="60" w:after="60"/>
              <w:ind w:left="670" w:hanging="284"/>
              <w:jc w:val="both"/>
              <w:rPr>
                <w:rFonts w:ascii="Times New Roman" w:eastAsia="Calibri" w:hAnsi="Times New Roman" w:cs="Times New Roman"/>
                <w:bCs/>
                <w:lang w:val="id-ID"/>
              </w:rPr>
            </w:pPr>
            <w:r w:rsidRPr="000A0751">
              <w:rPr>
                <w:rFonts w:ascii="Times New Roman" w:eastAsia="Calibri" w:hAnsi="Times New Roman" w:cs="Times New Roman"/>
                <w:bCs/>
                <w:lang w:val="id-ID"/>
              </w:rPr>
              <w:t>Karya Irsam: Anak Gembala (1981)</w:t>
            </w:r>
          </w:p>
          <w:p w:rsidR="00E76F31" w:rsidRPr="00F439EA" w:rsidRDefault="000A0751" w:rsidP="000A0751">
            <w:pPr>
              <w:pStyle w:val="ListParagraph"/>
              <w:numPr>
                <w:ilvl w:val="0"/>
                <w:numId w:val="43"/>
              </w:numPr>
              <w:spacing w:before="60" w:after="60"/>
              <w:ind w:left="670" w:hanging="284"/>
              <w:jc w:val="both"/>
              <w:rPr>
                <w:rFonts w:ascii="Times New Roman" w:eastAsia="Calibri" w:hAnsi="Times New Roman" w:cs="Times New Roman"/>
                <w:bCs/>
                <w:lang w:val="id-ID"/>
              </w:rPr>
            </w:pPr>
            <w:r w:rsidRPr="000A0751">
              <w:rPr>
                <w:rFonts w:ascii="Times New Roman" w:eastAsia="Calibri" w:hAnsi="Times New Roman" w:cs="Times New Roman"/>
                <w:bCs/>
                <w:lang w:val="id-ID"/>
              </w:rPr>
              <w:t>Karya-karya dari Indonesian Society of Botanical Artists</w:t>
            </w:r>
          </w:p>
        </w:tc>
      </w:tr>
      <w:tr w:rsidR="0025439A" w:rsidRPr="002151D5" w:rsidTr="00594F0E">
        <w:trPr>
          <w:jc w:val="center"/>
        </w:trPr>
        <w:tc>
          <w:tcPr>
            <w:tcW w:w="9260" w:type="dxa"/>
            <w:shd w:val="clear" w:color="auto" w:fill="4F6228" w:themeFill="accent3" w:themeFillShade="80"/>
          </w:tcPr>
          <w:p w:rsidR="0025439A" w:rsidRPr="003C25C7" w:rsidRDefault="0025439A" w:rsidP="0025439A">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25439A" w:rsidRPr="002151D5" w:rsidTr="00AD09F0">
        <w:trPr>
          <w:jc w:val="center"/>
        </w:trPr>
        <w:tc>
          <w:tcPr>
            <w:tcW w:w="9260" w:type="dxa"/>
          </w:tcPr>
          <w:p w:rsidR="0025439A" w:rsidRPr="000A0751" w:rsidRDefault="00A564C1" w:rsidP="00A564C1">
            <w:pPr>
              <w:pStyle w:val="ListParagraph"/>
              <w:numPr>
                <w:ilvl w:val="0"/>
                <w:numId w:val="43"/>
              </w:numPr>
              <w:spacing w:before="60" w:after="60"/>
              <w:ind w:left="670" w:hanging="284"/>
              <w:jc w:val="both"/>
              <w:rPr>
                <w:rFonts w:ascii="Times New Roman" w:eastAsia="Calibri" w:hAnsi="Times New Roman" w:cs="Times New Roman"/>
                <w:bCs/>
                <w:lang w:val="id-ID"/>
              </w:rPr>
            </w:pPr>
            <w:r w:rsidRPr="00A564C1">
              <w:rPr>
                <w:rFonts w:ascii="Times New Roman" w:eastAsia="Calibri" w:hAnsi="Times New Roman" w:cs="Times New Roman"/>
                <w:bCs/>
                <w:lang w:val="id-ID"/>
              </w:rPr>
              <w:t>Mereka menggambaratau melukis atau membentuk hewan kesayangan mereka dengan menggunakanmedia yang dipilih.</w:t>
            </w:r>
          </w:p>
        </w:tc>
      </w:tr>
      <w:tr w:rsidR="0025439A" w:rsidRPr="002151D5" w:rsidTr="00594F0E">
        <w:trPr>
          <w:jc w:val="center"/>
        </w:trPr>
        <w:tc>
          <w:tcPr>
            <w:tcW w:w="9260" w:type="dxa"/>
            <w:shd w:val="clear" w:color="auto" w:fill="4F6228" w:themeFill="accent3" w:themeFillShade="80"/>
          </w:tcPr>
          <w:p w:rsidR="0025439A" w:rsidRPr="003C25C7" w:rsidRDefault="0025439A" w:rsidP="0025439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25439A" w:rsidRPr="002151D5" w:rsidTr="00AD09F0">
        <w:trPr>
          <w:jc w:val="center"/>
        </w:trPr>
        <w:tc>
          <w:tcPr>
            <w:tcW w:w="9260" w:type="dxa"/>
          </w:tcPr>
          <w:p w:rsidR="0025439A" w:rsidRPr="006F19B8" w:rsidRDefault="0025439A" w:rsidP="0025439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25439A" w:rsidRPr="006F19B8" w:rsidRDefault="0025439A" w:rsidP="0025439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25439A" w:rsidRPr="006F19B8" w:rsidRDefault="0025439A" w:rsidP="0025439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25439A" w:rsidRPr="006F19B8" w:rsidRDefault="0025439A" w:rsidP="0025439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25439A" w:rsidRPr="006F19B8" w:rsidRDefault="0025439A" w:rsidP="0025439A">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E76F31" w:rsidRDefault="00E76F31" w:rsidP="00E76F31">
      <w:pPr>
        <w:rPr>
          <w:rFonts w:ascii="Times New Roman" w:eastAsia="Times New Roman" w:hAnsi="Times New Roman" w:cs="Times New Roman"/>
          <w:sz w:val="20"/>
          <w:szCs w:val="20"/>
        </w:rPr>
      </w:pPr>
    </w:p>
    <w:p w:rsidR="00E76F31" w:rsidRDefault="00E76F31" w:rsidP="00E76F31">
      <w:pPr>
        <w:rPr>
          <w:rFonts w:ascii="Times New Roman" w:eastAsia="Times New Roman" w:hAnsi="Times New Roman" w:cs="Times New Roman"/>
          <w:sz w:val="20"/>
          <w:szCs w:val="20"/>
        </w:rPr>
      </w:pPr>
    </w:p>
    <w:p w:rsidR="00E76F31" w:rsidRDefault="00E76F31" w:rsidP="00E76F31">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sectPr w:rsidR="00C67BFC" w:rsidSect="00B4745C">
      <w:headerReference w:type="default" r:id="rId12"/>
      <w:footerReference w:type="default" r:id="rId13"/>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16" w:rsidRDefault="00327316" w:rsidP="00A92835">
      <w:pPr>
        <w:spacing w:after="0" w:line="240" w:lineRule="auto"/>
      </w:pPr>
      <w:r>
        <w:separator/>
      </w:r>
    </w:p>
  </w:endnote>
  <w:endnote w:type="continuationSeparator" w:id="0">
    <w:p w:rsidR="00327316" w:rsidRDefault="00327316"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16" w:rsidRDefault="00327316" w:rsidP="00A92835">
      <w:pPr>
        <w:spacing w:after="0" w:line="240" w:lineRule="auto"/>
      </w:pPr>
      <w:r>
        <w:separator/>
      </w:r>
    </w:p>
  </w:footnote>
  <w:footnote w:type="continuationSeparator" w:id="0">
    <w:p w:rsidR="00327316" w:rsidRDefault="00327316"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3CB"/>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316"/>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2455"/>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DA9"/>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1ED3"/>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4FAA"/>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28CA"/>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6175"/>
    <w:rsid w:val="009F7246"/>
    <w:rsid w:val="009F74F4"/>
    <w:rsid w:val="009F772A"/>
    <w:rsid w:val="00A00D47"/>
    <w:rsid w:val="00A0148E"/>
    <w:rsid w:val="00A025C1"/>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374"/>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2EF6"/>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2022-06-30T07:41:00Z</dcterms:created>
  <dcterms:modified xsi:type="dcterms:W3CDTF">2022-07-08T04:21:00Z</dcterms:modified>
</cp:coreProperties>
</file>