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19B83" w14:textId="5C12B4D5" w:rsidR="00E0615B" w:rsidRPr="00FF51B8" w:rsidRDefault="00E0615B" w:rsidP="009A2923">
      <w:pPr>
        <w:jc w:val="center"/>
        <w:rPr>
          <w:rFonts w:ascii="Arial" w:hAnsi="Arial" w:cs="Arial"/>
          <w:b/>
          <w:bCs/>
          <w:color w:val="000000" w:themeColor="text1"/>
          <w:sz w:val="22"/>
          <w:szCs w:val="22"/>
          <w:lang w:val="en-US"/>
        </w:rPr>
      </w:pPr>
      <w:r w:rsidRPr="00FF51B8">
        <w:rPr>
          <w:rFonts w:ascii="Arial" w:hAnsi="Arial" w:cs="Arial"/>
          <w:noProof/>
          <w:color w:val="000000" w:themeColor="text1"/>
          <w:sz w:val="22"/>
          <w:szCs w:val="22"/>
          <w:lang w:val="en-US"/>
        </w:rPr>
        <w:drawing>
          <wp:inline distT="0" distB="0" distL="0" distR="0" wp14:anchorId="65074E27" wp14:editId="64D8611E">
            <wp:extent cx="1537335" cy="1577340"/>
            <wp:effectExtent l="0" t="0" r="571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7335" cy="1577340"/>
                    </a:xfrm>
                    <a:prstGeom prst="rect">
                      <a:avLst/>
                    </a:prstGeom>
                    <a:noFill/>
                    <a:ln>
                      <a:noFill/>
                    </a:ln>
                  </pic:spPr>
                </pic:pic>
              </a:graphicData>
            </a:graphic>
          </wp:inline>
        </w:drawing>
      </w:r>
    </w:p>
    <w:p w14:paraId="54B02FA9" w14:textId="77777777" w:rsidR="00E0615B" w:rsidRPr="00FF51B8" w:rsidRDefault="00E0615B" w:rsidP="009A2923">
      <w:pPr>
        <w:jc w:val="center"/>
        <w:rPr>
          <w:rFonts w:ascii="Arial" w:hAnsi="Arial" w:cs="Arial"/>
          <w:b/>
          <w:bCs/>
          <w:color w:val="000000" w:themeColor="text1"/>
          <w:sz w:val="22"/>
          <w:szCs w:val="22"/>
          <w:lang w:val="en-US"/>
        </w:rPr>
      </w:pPr>
    </w:p>
    <w:p w14:paraId="04B3FFD7" w14:textId="4F5C4F0E" w:rsidR="009A2923" w:rsidRPr="00FF51B8" w:rsidRDefault="004C3F57" w:rsidP="009A2923">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Alur Dan Tujuan Pembelajaran Dalam Rangka Pengembangan Perangkat Ajar</w:t>
      </w:r>
    </w:p>
    <w:p w14:paraId="086A9A20" w14:textId="1514CA71" w:rsidR="009A2923" w:rsidRPr="00FF51B8" w:rsidRDefault="004C3F57" w:rsidP="009A2923">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w:t>
      </w:r>
      <w:r w:rsidR="00B20762" w:rsidRPr="00FF51B8">
        <w:rPr>
          <w:rFonts w:ascii="Arial" w:hAnsi="Arial" w:cs="Arial"/>
          <w:b/>
          <w:bCs/>
          <w:color w:val="000000" w:themeColor="text1"/>
          <w:sz w:val="22"/>
          <w:szCs w:val="22"/>
          <w:lang w:val="en-US"/>
        </w:rPr>
        <w:t xml:space="preserve">Pendidikan </w:t>
      </w:r>
      <w:r w:rsidR="00FF51B8" w:rsidRPr="00FF51B8">
        <w:rPr>
          <w:rFonts w:ascii="Arial" w:hAnsi="Arial" w:cs="Arial"/>
          <w:b/>
          <w:bCs/>
          <w:color w:val="000000" w:themeColor="text1"/>
          <w:sz w:val="22"/>
          <w:szCs w:val="22"/>
          <w:lang w:val="en-US"/>
        </w:rPr>
        <w:t xml:space="preserve">Agama Islam dan Budi Pekerti </w:t>
      </w:r>
      <w:r w:rsidR="00FD29CA" w:rsidRPr="00FF51B8">
        <w:rPr>
          <w:rFonts w:ascii="Arial" w:hAnsi="Arial" w:cs="Arial"/>
          <w:b/>
          <w:bCs/>
          <w:color w:val="000000" w:themeColor="text1"/>
          <w:sz w:val="22"/>
          <w:szCs w:val="22"/>
          <w:lang w:val="en-US"/>
        </w:rPr>
        <w:t xml:space="preserve">Kelas </w:t>
      </w:r>
      <w:r w:rsidR="00B20762" w:rsidRPr="00FF51B8">
        <w:rPr>
          <w:rFonts w:ascii="Arial" w:hAnsi="Arial" w:cs="Arial"/>
          <w:b/>
          <w:bCs/>
          <w:color w:val="000000" w:themeColor="text1"/>
          <w:sz w:val="22"/>
          <w:szCs w:val="22"/>
          <w:lang w:val="en-US"/>
        </w:rPr>
        <w:t>V</w:t>
      </w:r>
      <w:r w:rsidR="00FD29CA" w:rsidRPr="00FF51B8">
        <w:rPr>
          <w:rFonts w:ascii="Arial" w:hAnsi="Arial" w:cs="Arial"/>
          <w:b/>
          <w:bCs/>
          <w:color w:val="000000" w:themeColor="text1"/>
          <w:sz w:val="22"/>
          <w:szCs w:val="22"/>
          <w:lang w:val="en-US"/>
        </w:rPr>
        <w:t xml:space="preserve"> SD</w:t>
      </w:r>
      <w:r w:rsidRPr="00FF51B8">
        <w:rPr>
          <w:rFonts w:ascii="Arial" w:hAnsi="Arial" w:cs="Arial"/>
          <w:b/>
          <w:bCs/>
          <w:color w:val="000000" w:themeColor="text1"/>
          <w:sz w:val="22"/>
          <w:szCs w:val="22"/>
          <w:lang w:val="en-US"/>
        </w:rPr>
        <w:t>)</w:t>
      </w:r>
    </w:p>
    <w:p w14:paraId="7CA767E2" w14:textId="77777777" w:rsidR="009A2923" w:rsidRPr="00FF51B8" w:rsidRDefault="009A2923" w:rsidP="009A2923">
      <w:pPr>
        <w:jc w:val="center"/>
        <w:rPr>
          <w:rFonts w:ascii="Arial" w:hAnsi="Arial" w:cs="Arial"/>
          <w:b/>
          <w:bCs/>
          <w:color w:val="000000" w:themeColor="text1"/>
          <w:sz w:val="22"/>
          <w:szCs w:val="22"/>
          <w:lang w:val="en-US"/>
        </w:rPr>
      </w:pPr>
    </w:p>
    <w:p w14:paraId="3D493406" w14:textId="77777777" w:rsidR="009A2923" w:rsidRPr="00FF51B8" w:rsidRDefault="009A2923" w:rsidP="009A2923">
      <w:pPr>
        <w:rPr>
          <w:rFonts w:ascii="Arial" w:hAnsi="Arial" w:cs="Arial"/>
          <w:b/>
          <w:bCs/>
          <w:color w:val="000000" w:themeColor="text1"/>
          <w:sz w:val="22"/>
          <w:szCs w:val="22"/>
          <w:lang w:val="en-US"/>
        </w:rPr>
      </w:pPr>
    </w:p>
    <w:tbl>
      <w:tblPr>
        <w:tblStyle w:val="TableGrid"/>
        <w:tblW w:w="0" w:type="auto"/>
        <w:tblLook w:val="04A0" w:firstRow="1" w:lastRow="0" w:firstColumn="1" w:lastColumn="0" w:noHBand="0" w:noVBand="1"/>
      </w:tblPr>
      <w:tblGrid>
        <w:gridCol w:w="13948"/>
      </w:tblGrid>
      <w:tr w:rsidR="00323C0B" w:rsidRPr="00FF51B8" w14:paraId="7821E06E" w14:textId="77777777" w:rsidTr="00DA1108">
        <w:trPr>
          <w:trHeight w:val="355"/>
        </w:trPr>
        <w:tc>
          <w:tcPr>
            <w:tcW w:w="13948" w:type="dxa"/>
            <w:shd w:val="clear" w:color="auto" w:fill="DEEAF6" w:themeFill="accent5" w:themeFillTint="33"/>
            <w:vAlign w:val="center"/>
          </w:tcPr>
          <w:p w14:paraId="3A876B08" w14:textId="7984EDEE" w:rsidR="00323C0B" w:rsidRPr="00FF51B8" w:rsidRDefault="00323C0B" w:rsidP="00FD29CA">
            <w:pP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Capaian Pembelajaran</w:t>
            </w:r>
            <w:r w:rsidR="004515CC" w:rsidRPr="00FF51B8">
              <w:rPr>
                <w:rFonts w:ascii="Arial" w:hAnsi="Arial" w:cs="Arial"/>
                <w:b/>
                <w:bCs/>
                <w:color w:val="000000" w:themeColor="text1"/>
                <w:sz w:val="22"/>
                <w:szCs w:val="22"/>
                <w:lang w:val="en-US"/>
              </w:rPr>
              <w:t xml:space="preserve"> Fase </w:t>
            </w:r>
            <w:r w:rsidR="00B20762" w:rsidRPr="00FF51B8">
              <w:rPr>
                <w:rFonts w:ascii="Arial" w:hAnsi="Arial" w:cs="Arial"/>
                <w:b/>
                <w:bCs/>
                <w:color w:val="000000" w:themeColor="text1"/>
                <w:sz w:val="22"/>
                <w:szCs w:val="22"/>
                <w:lang w:val="en-US"/>
              </w:rPr>
              <w:t>C</w:t>
            </w:r>
          </w:p>
        </w:tc>
      </w:tr>
      <w:tr w:rsidR="009A2923" w:rsidRPr="00FF51B8" w14:paraId="5C8F7D00" w14:textId="77777777" w:rsidTr="00C150E4">
        <w:tc>
          <w:tcPr>
            <w:tcW w:w="13948" w:type="dxa"/>
          </w:tcPr>
          <w:p w14:paraId="6599B5FD" w14:textId="77777777" w:rsidR="00FF51B8" w:rsidRPr="00FF51B8" w:rsidRDefault="00FF51B8" w:rsidP="00DA1108">
            <w:pPr>
              <w:jc w:val="both"/>
              <w:rPr>
                <w:rFonts w:ascii="Arial" w:hAnsi="Arial" w:cs="Arial"/>
                <w:sz w:val="22"/>
                <w:szCs w:val="22"/>
              </w:rPr>
            </w:pPr>
            <w:r w:rsidRPr="00FF51B8">
              <w:rPr>
                <w:rFonts w:ascii="Arial" w:hAnsi="Arial" w:cs="Arial"/>
                <w:color w:val="000000"/>
                <w:sz w:val="22"/>
                <w:szCs w:val="22"/>
              </w:rPr>
              <w:t xml:space="preserve">Pada akhir Fase C, pada elemen Al-Qur’an Hadits peserta didik mampu membaca, menghafal, menulis, dan memahami pesan pokok surah-surah pendek dan ayat Al-Qur’an tentang keragaman dengan baik dan benar. Pada elemen akidah, peserta didik dapat mengenal Allah melalui asmaulhusna, memahami keniscayaan peritiwa hari akhir,  </w:t>
            </w:r>
            <w:r w:rsidRPr="00FF51B8">
              <w:rPr>
                <w:rFonts w:ascii="Arial" w:hAnsi="Arial" w:cs="Arial"/>
                <w:i/>
                <w:iCs/>
                <w:color w:val="000000"/>
                <w:sz w:val="22"/>
                <w:szCs w:val="22"/>
              </w:rPr>
              <w:t xml:space="preserve">qadaʾ </w:t>
            </w:r>
            <w:r w:rsidRPr="00FF51B8">
              <w:rPr>
                <w:rFonts w:ascii="Arial" w:hAnsi="Arial" w:cs="Arial"/>
                <w:color w:val="000000"/>
                <w:sz w:val="22"/>
                <w:szCs w:val="22"/>
              </w:rPr>
              <w:t xml:space="preserve">dan </w:t>
            </w:r>
            <w:r w:rsidRPr="00FF51B8">
              <w:rPr>
                <w:rFonts w:ascii="Arial" w:hAnsi="Arial" w:cs="Arial"/>
                <w:i/>
                <w:iCs/>
                <w:color w:val="000000"/>
                <w:sz w:val="22"/>
                <w:szCs w:val="22"/>
              </w:rPr>
              <w:t>qadr</w:t>
            </w:r>
            <w:r w:rsidRPr="00FF51B8">
              <w:rPr>
                <w:rFonts w:ascii="Arial" w:hAnsi="Arial" w:cs="Arial"/>
                <w:color w:val="000000"/>
                <w:sz w:val="22"/>
                <w:szCs w:val="22"/>
              </w:rPr>
              <w:t>. Pada elemen akhlak, 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w:t>
            </w:r>
            <w:r w:rsidRPr="00FF51B8">
              <w:rPr>
                <w:rFonts w:ascii="Arial" w:hAnsi="Arial" w:cs="Arial"/>
                <w:i/>
                <w:iCs/>
                <w:color w:val="000000"/>
                <w:sz w:val="22"/>
                <w:szCs w:val="22"/>
              </w:rPr>
              <w:t>kalimah sawa’</w:t>
            </w:r>
            <w:r w:rsidRPr="00FF51B8">
              <w:rPr>
                <w:rFonts w:ascii="Arial" w:hAnsi="Arial" w:cs="Arial"/>
                <w:color w:val="000000"/>
                <w:sz w:val="22"/>
                <w:szCs w:val="22"/>
              </w:rPr>
              <w:t xml:space="preserve">) untuk mewujudkan persatuan dan kerukunan. Peserta didik memahami peran manusia sebagai khalifah Allah di bumi untuk menebarkan kasih sayang dan tidak membuat kerusakan di muka bumi. Pada elemen fikih, peserta didik mampu memahami zakat, infak, sedekah dan hadiah, memahami ketentuan haji, halal dan haram serta mempraktikkan puasa sunnah. Pada elemen sejarah, peserta didik menghayati ibrah dari kisah Nabi Muhammad saw. di masa separuh akhir kerasulannya serta kisah </w:t>
            </w:r>
            <w:r w:rsidRPr="00FF51B8">
              <w:rPr>
                <w:rFonts w:ascii="Arial" w:hAnsi="Arial" w:cs="Arial"/>
                <w:i/>
                <w:iCs/>
                <w:color w:val="000000"/>
                <w:sz w:val="22"/>
                <w:szCs w:val="22"/>
              </w:rPr>
              <w:t>al-khulafa al-rasyidin.</w:t>
            </w:r>
            <w:r w:rsidRPr="00FF51B8">
              <w:rPr>
                <w:rFonts w:ascii="Arial" w:hAnsi="Arial" w:cs="Arial"/>
                <w:sz w:val="22"/>
                <w:szCs w:val="22"/>
              </w:rPr>
              <w:t xml:space="preserve"> </w:t>
            </w:r>
          </w:p>
          <w:p w14:paraId="1CB811CC" w14:textId="59A70B1E" w:rsidR="009A2923" w:rsidRPr="00FF51B8" w:rsidRDefault="009A2923" w:rsidP="00B20762">
            <w:pPr>
              <w:jc w:val="both"/>
              <w:rPr>
                <w:rFonts w:ascii="Arial" w:hAnsi="Arial" w:cs="Arial"/>
                <w:sz w:val="22"/>
                <w:szCs w:val="22"/>
              </w:rPr>
            </w:pPr>
          </w:p>
        </w:tc>
      </w:tr>
    </w:tbl>
    <w:p w14:paraId="0BA57AC4" w14:textId="1B7400AC" w:rsidR="00210596" w:rsidRPr="00FF51B8" w:rsidRDefault="00210596" w:rsidP="009A2923">
      <w:pPr>
        <w:rPr>
          <w:rFonts w:ascii="Arial" w:hAnsi="Arial" w:cs="Arial"/>
          <w:sz w:val="22"/>
          <w:szCs w:val="22"/>
        </w:rPr>
      </w:pPr>
    </w:p>
    <w:p w14:paraId="4C4A777D" w14:textId="5FD6C84E"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Fase C Berdasarkan Elemen</w:t>
      </w:r>
    </w:p>
    <w:tbl>
      <w:tblPr>
        <w:tblStyle w:val="TableGrid"/>
        <w:tblW w:w="0" w:type="auto"/>
        <w:tblLook w:val="04A0" w:firstRow="1" w:lastRow="0" w:firstColumn="1" w:lastColumn="0" w:noHBand="0" w:noVBand="1"/>
      </w:tblPr>
      <w:tblGrid>
        <w:gridCol w:w="2689"/>
        <w:gridCol w:w="11259"/>
      </w:tblGrid>
      <w:tr w:rsidR="00FF51B8" w:rsidRPr="00A50AC5" w14:paraId="7F16B5BB" w14:textId="77777777" w:rsidTr="00A50AC5">
        <w:trPr>
          <w:trHeight w:val="343"/>
        </w:trPr>
        <w:tc>
          <w:tcPr>
            <w:tcW w:w="2689" w:type="dxa"/>
            <w:shd w:val="clear" w:color="auto" w:fill="DEEAF6" w:themeFill="accent5" w:themeFillTint="33"/>
            <w:vAlign w:val="center"/>
          </w:tcPr>
          <w:p w14:paraId="5864D01C" w14:textId="35E4E5D6" w:rsidR="00FF51B8" w:rsidRPr="00A50AC5" w:rsidRDefault="00FF51B8" w:rsidP="00A50AC5">
            <w:pPr>
              <w:jc w:val="center"/>
              <w:rPr>
                <w:rFonts w:ascii="Arial" w:hAnsi="Arial" w:cs="Arial"/>
                <w:b/>
                <w:bCs/>
                <w:sz w:val="22"/>
                <w:szCs w:val="22"/>
              </w:rPr>
            </w:pPr>
            <w:r w:rsidRPr="00A50AC5">
              <w:rPr>
                <w:rFonts w:ascii="Arial" w:eastAsiaTheme="minorHAnsi" w:hAnsi="Arial" w:cs="Arial"/>
                <w:b/>
                <w:bCs/>
                <w:color w:val="000000"/>
                <w:sz w:val="22"/>
                <w:szCs w:val="22"/>
              </w:rPr>
              <w:t>Elemen</w:t>
            </w:r>
          </w:p>
        </w:tc>
        <w:tc>
          <w:tcPr>
            <w:tcW w:w="11259" w:type="dxa"/>
            <w:shd w:val="clear" w:color="auto" w:fill="DEEAF6" w:themeFill="accent5" w:themeFillTint="33"/>
            <w:vAlign w:val="center"/>
          </w:tcPr>
          <w:p w14:paraId="2E90ABAC" w14:textId="05959279" w:rsidR="00FF51B8" w:rsidRPr="00A50AC5" w:rsidRDefault="00FF51B8" w:rsidP="00A50AC5">
            <w:pPr>
              <w:autoSpaceDE w:val="0"/>
              <w:autoSpaceDN w:val="0"/>
              <w:adjustRightInd w:val="0"/>
              <w:jc w:val="center"/>
              <w:rPr>
                <w:rFonts w:ascii="Arial" w:eastAsiaTheme="minorHAnsi" w:hAnsi="Arial" w:cs="Arial"/>
                <w:b/>
                <w:bCs/>
                <w:color w:val="000000"/>
                <w:sz w:val="22"/>
                <w:szCs w:val="22"/>
              </w:rPr>
            </w:pPr>
            <w:r w:rsidRPr="00A50AC5">
              <w:rPr>
                <w:rFonts w:ascii="Arial" w:eastAsiaTheme="minorHAnsi" w:hAnsi="Arial" w:cs="Arial"/>
                <w:b/>
                <w:bCs/>
                <w:color w:val="000000"/>
                <w:sz w:val="22"/>
                <w:szCs w:val="22"/>
              </w:rPr>
              <w:t>Capaian Pembelajaran</w:t>
            </w:r>
          </w:p>
        </w:tc>
      </w:tr>
      <w:tr w:rsidR="00FF51B8" w:rsidRPr="00FF51B8" w14:paraId="065E7603" w14:textId="77777777" w:rsidTr="00A50AC5">
        <w:tc>
          <w:tcPr>
            <w:tcW w:w="2689" w:type="dxa"/>
          </w:tcPr>
          <w:p w14:paraId="2546B561" w14:textId="5620E068"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Al-Qur’an dan Hadis</w:t>
            </w:r>
          </w:p>
        </w:tc>
        <w:tc>
          <w:tcPr>
            <w:tcW w:w="11259" w:type="dxa"/>
          </w:tcPr>
          <w:p w14:paraId="2FD6C31F"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 xml:space="preserve">Peserta didik mampu membaca, menghafal, </w:t>
            </w:r>
            <w:r w:rsidRPr="00FF51B8">
              <w:rPr>
                <w:rFonts w:ascii="Arial" w:hAnsi="Arial" w:cs="Arial"/>
                <w:sz w:val="22"/>
                <w:szCs w:val="22"/>
              </w:rPr>
              <w:t xml:space="preserve"> </w:t>
            </w:r>
            <w:r w:rsidRPr="00FF51B8">
              <w:rPr>
                <w:rFonts w:ascii="Arial" w:hAnsi="Arial" w:cs="Arial"/>
                <w:color w:val="000000"/>
                <w:sz w:val="22"/>
                <w:szCs w:val="22"/>
              </w:rPr>
              <w:t>menulis, dan memahami pesan pokok surahsurah  pendek dan ayat Al-Qur’an tentang keragaman dengan baik dan benar.</w:t>
            </w:r>
            <w:r w:rsidRPr="00FF51B8">
              <w:rPr>
                <w:rFonts w:ascii="Arial" w:hAnsi="Arial" w:cs="Arial"/>
                <w:sz w:val="22"/>
                <w:szCs w:val="22"/>
              </w:rPr>
              <w:t xml:space="preserve"> </w:t>
            </w:r>
          </w:p>
          <w:p w14:paraId="24A91A30" w14:textId="77777777" w:rsidR="00FF51B8" w:rsidRPr="00FF51B8" w:rsidRDefault="00FF51B8" w:rsidP="009A2923">
            <w:pPr>
              <w:rPr>
                <w:rFonts w:ascii="Arial" w:hAnsi="Arial" w:cs="Arial"/>
                <w:sz w:val="22"/>
                <w:szCs w:val="22"/>
              </w:rPr>
            </w:pPr>
          </w:p>
        </w:tc>
      </w:tr>
      <w:tr w:rsidR="00FF51B8" w:rsidRPr="00FF51B8" w14:paraId="1D7FC252" w14:textId="77777777" w:rsidTr="00A50AC5">
        <w:tc>
          <w:tcPr>
            <w:tcW w:w="2689" w:type="dxa"/>
          </w:tcPr>
          <w:p w14:paraId="70E20B02" w14:textId="0E9B511F"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lastRenderedPageBreak/>
              <w:t>Aqidah</w:t>
            </w:r>
          </w:p>
        </w:tc>
        <w:tc>
          <w:tcPr>
            <w:tcW w:w="11259" w:type="dxa"/>
          </w:tcPr>
          <w:p w14:paraId="6DEA6572"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 xml:space="preserve">Peserta didik dapat mengenal Allah melalui asmaulhusna, memahami keniscayaan peritiwa hari akhir,  </w:t>
            </w:r>
            <w:r w:rsidRPr="00FF51B8">
              <w:rPr>
                <w:rFonts w:ascii="Arial" w:hAnsi="Arial" w:cs="Arial"/>
                <w:i/>
                <w:iCs/>
                <w:color w:val="000000"/>
                <w:sz w:val="22"/>
                <w:szCs w:val="22"/>
              </w:rPr>
              <w:t xml:space="preserve">qadaʾ </w:t>
            </w:r>
            <w:r w:rsidRPr="00FF51B8">
              <w:rPr>
                <w:rFonts w:ascii="Arial" w:hAnsi="Arial" w:cs="Arial"/>
                <w:color w:val="000000"/>
                <w:sz w:val="22"/>
                <w:szCs w:val="22"/>
              </w:rPr>
              <w:t xml:space="preserve">dan </w:t>
            </w:r>
            <w:r w:rsidRPr="00FF51B8">
              <w:rPr>
                <w:rFonts w:ascii="Arial" w:hAnsi="Arial" w:cs="Arial"/>
                <w:i/>
                <w:iCs/>
                <w:color w:val="000000"/>
                <w:sz w:val="22"/>
                <w:szCs w:val="22"/>
              </w:rPr>
              <w:t>qadr</w:t>
            </w:r>
            <w:r w:rsidRPr="00FF51B8">
              <w:rPr>
                <w:rFonts w:ascii="Arial" w:hAnsi="Arial" w:cs="Arial"/>
                <w:color w:val="000000"/>
                <w:sz w:val="22"/>
                <w:szCs w:val="22"/>
              </w:rPr>
              <w:t>.</w:t>
            </w:r>
            <w:r w:rsidRPr="00FF51B8">
              <w:rPr>
                <w:rFonts w:ascii="Arial" w:hAnsi="Arial" w:cs="Arial"/>
                <w:sz w:val="22"/>
                <w:szCs w:val="22"/>
              </w:rPr>
              <w:t xml:space="preserve"> </w:t>
            </w:r>
          </w:p>
          <w:p w14:paraId="2ACD353A" w14:textId="77777777" w:rsidR="00FF51B8" w:rsidRPr="00FF51B8" w:rsidRDefault="00FF51B8" w:rsidP="009A2923">
            <w:pPr>
              <w:rPr>
                <w:rFonts w:ascii="Arial" w:hAnsi="Arial" w:cs="Arial"/>
                <w:sz w:val="22"/>
                <w:szCs w:val="22"/>
              </w:rPr>
            </w:pPr>
          </w:p>
        </w:tc>
      </w:tr>
      <w:tr w:rsidR="00FF51B8" w:rsidRPr="00FF51B8" w14:paraId="17DD2533" w14:textId="77777777" w:rsidTr="00A50AC5">
        <w:tc>
          <w:tcPr>
            <w:tcW w:w="2689" w:type="dxa"/>
          </w:tcPr>
          <w:p w14:paraId="494E8BDF" w14:textId="30915C59"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 xml:space="preserve">Akhlak  </w:t>
            </w:r>
          </w:p>
        </w:tc>
        <w:tc>
          <w:tcPr>
            <w:tcW w:w="11259" w:type="dxa"/>
          </w:tcPr>
          <w:p w14:paraId="224A67F9"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w:t>
            </w:r>
            <w:r w:rsidRPr="00FF51B8">
              <w:rPr>
                <w:rFonts w:ascii="Arial" w:hAnsi="Arial" w:cs="Arial"/>
                <w:i/>
                <w:iCs/>
                <w:color w:val="000000"/>
                <w:sz w:val="22"/>
                <w:szCs w:val="22"/>
              </w:rPr>
              <w:t>kalimah sawaʾ</w:t>
            </w:r>
            <w:r w:rsidRPr="00FF51B8">
              <w:rPr>
                <w:rFonts w:ascii="Arial" w:hAnsi="Arial" w:cs="Arial"/>
                <w:color w:val="000000"/>
                <w:sz w:val="22"/>
                <w:szCs w:val="22"/>
              </w:rPr>
              <w:t>) untuk mewujudkan persatuan dan kerukunan. Peserta didik memahami peran manusia sebagai khalifah Allah di bumi untuk menebarkan kasih sayang dan tidak membuat kerusakan di muka bumi.</w:t>
            </w:r>
            <w:r w:rsidRPr="00FF51B8">
              <w:rPr>
                <w:rFonts w:ascii="Arial" w:hAnsi="Arial" w:cs="Arial"/>
                <w:sz w:val="22"/>
                <w:szCs w:val="22"/>
              </w:rPr>
              <w:t xml:space="preserve"> </w:t>
            </w:r>
          </w:p>
          <w:p w14:paraId="6558B9CF" w14:textId="77777777" w:rsidR="00FF51B8" w:rsidRPr="00FF51B8" w:rsidRDefault="00FF51B8" w:rsidP="009A2923">
            <w:pPr>
              <w:rPr>
                <w:rFonts w:ascii="Arial" w:hAnsi="Arial" w:cs="Arial"/>
                <w:sz w:val="22"/>
                <w:szCs w:val="22"/>
              </w:rPr>
            </w:pPr>
          </w:p>
        </w:tc>
      </w:tr>
      <w:tr w:rsidR="00FF51B8" w:rsidRPr="00FF51B8" w14:paraId="74A82E3A" w14:textId="77777777" w:rsidTr="00A50AC5">
        <w:tc>
          <w:tcPr>
            <w:tcW w:w="2689" w:type="dxa"/>
          </w:tcPr>
          <w:p w14:paraId="19E8D7B1" w14:textId="6B4A5C54" w:rsidR="00FF51B8" w:rsidRPr="00FF51B8" w:rsidRDefault="00FF51B8" w:rsidP="009A2923">
            <w:pPr>
              <w:rPr>
                <w:rFonts w:ascii="Arial" w:hAnsi="Arial" w:cs="Arial"/>
                <w:sz w:val="22"/>
                <w:szCs w:val="22"/>
              </w:rPr>
            </w:pPr>
            <w:r w:rsidRPr="00FF51B8">
              <w:rPr>
                <w:rFonts w:ascii="Arial" w:eastAsiaTheme="minorHAnsi" w:hAnsi="Arial" w:cs="Arial"/>
                <w:color w:val="000000"/>
                <w:sz w:val="22"/>
                <w:szCs w:val="22"/>
              </w:rPr>
              <w:t>Fikih</w:t>
            </w:r>
          </w:p>
        </w:tc>
        <w:tc>
          <w:tcPr>
            <w:tcW w:w="11259" w:type="dxa"/>
          </w:tcPr>
          <w:p w14:paraId="4BB67395"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Pada elemen fikih, peserta didik mampu memahami zakat, infak, sedekah dan hadiah, memahami ketentuan haji, halal dan haram serta mempraktikkan puasa sunnah.</w:t>
            </w:r>
            <w:r w:rsidRPr="00FF51B8">
              <w:rPr>
                <w:rFonts w:ascii="Arial" w:hAnsi="Arial" w:cs="Arial"/>
                <w:sz w:val="22"/>
                <w:szCs w:val="22"/>
              </w:rPr>
              <w:t xml:space="preserve"> </w:t>
            </w:r>
          </w:p>
          <w:p w14:paraId="14A763B1" w14:textId="77777777" w:rsidR="00FF51B8" w:rsidRPr="00FF51B8" w:rsidRDefault="00FF51B8" w:rsidP="009A2923">
            <w:pPr>
              <w:rPr>
                <w:rFonts w:ascii="Arial" w:hAnsi="Arial" w:cs="Arial"/>
                <w:sz w:val="22"/>
                <w:szCs w:val="22"/>
              </w:rPr>
            </w:pPr>
          </w:p>
        </w:tc>
      </w:tr>
      <w:tr w:rsidR="00FF51B8" w:rsidRPr="00FF51B8" w14:paraId="0F738449" w14:textId="77777777" w:rsidTr="00A50AC5">
        <w:tc>
          <w:tcPr>
            <w:tcW w:w="2689" w:type="dxa"/>
          </w:tcPr>
          <w:p w14:paraId="078D3B76" w14:textId="79E05733" w:rsidR="00FF51B8" w:rsidRPr="00FF51B8" w:rsidRDefault="00FF51B8" w:rsidP="00FF51B8">
            <w:pPr>
              <w:autoSpaceDE w:val="0"/>
              <w:autoSpaceDN w:val="0"/>
              <w:adjustRightInd w:val="0"/>
              <w:rPr>
                <w:rFonts w:ascii="Arial" w:eastAsiaTheme="minorHAnsi" w:hAnsi="Arial" w:cs="Arial"/>
                <w:color w:val="000000"/>
                <w:sz w:val="22"/>
                <w:szCs w:val="22"/>
              </w:rPr>
            </w:pPr>
            <w:r w:rsidRPr="00FF51B8">
              <w:rPr>
                <w:rFonts w:ascii="Arial" w:eastAsiaTheme="minorHAnsi" w:hAnsi="Arial" w:cs="Arial"/>
                <w:color w:val="000000"/>
                <w:sz w:val="22"/>
                <w:szCs w:val="22"/>
              </w:rPr>
              <w:t>Sejarah Peradaban Islam</w:t>
            </w:r>
          </w:p>
          <w:p w14:paraId="2EF14F7C" w14:textId="77777777" w:rsidR="00FF51B8" w:rsidRPr="00FF51B8" w:rsidRDefault="00FF51B8" w:rsidP="009A2923">
            <w:pPr>
              <w:rPr>
                <w:rFonts w:ascii="Arial" w:eastAsiaTheme="minorHAnsi" w:hAnsi="Arial" w:cs="Arial"/>
                <w:color w:val="000000"/>
                <w:sz w:val="22"/>
                <w:szCs w:val="22"/>
              </w:rPr>
            </w:pPr>
          </w:p>
        </w:tc>
        <w:tc>
          <w:tcPr>
            <w:tcW w:w="11259" w:type="dxa"/>
          </w:tcPr>
          <w:p w14:paraId="193FEF4C" w14:textId="77777777" w:rsidR="00FF51B8" w:rsidRPr="00FF51B8" w:rsidRDefault="00FF51B8" w:rsidP="00FF51B8">
            <w:pPr>
              <w:rPr>
                <w:rFonts w:ascii="Arial" w:hAnsi="Arial" w:cs="Arial"/>
                <w:sz w:val="22"/>
                <w:szCs w:val="22"/>
              </w:rPr>
            </w:pPr>
            <w:r w:rsidRPr="00FF51B8">
              <w:rPr>
                <w:rFonts w:ascii="Arial" w:hAnsi="Arial" w:cs="Arial"/>
                <w:color w:val="000000"/>
                <w:sz w:val="22"/>
                <w:szCs w:val="22"/>
              </w:rPr>
              <w:t xml:space="preserve">Pada elemen sejarah, peserta didik menghayati ibrah dari kisah Nabi Muhammad saw. di masa separuh akhir kerasulannya serta kisah </w:t>
            </w:r>
            <w:r w:rsidRPr="00FF51B8">
              <w:rPr>
                <w:rFonts w:ascii="Arial" w:hAnsi="Arial" w:cs="Arial"/>
                <w:i/>
                <w:iCs/>
                <w:color w:val="000000"/>
                <w:sz w:val="22"/>
                <w:szCs w:val="22"/>
              </w:rPr>
              <w:t>alkhulafa al-rasyidin.</w:t>
            </w:r>
            <w:r w:rsidRPr="00FF51B8">
              <w:rPr>
                <w:rFonts w:ascii="Arial" w:hAnsi="Arial" w:cs="Arial"/>
                <w:sz w:val="22"/>
                <w:szCs w:val="22"/>
              </w:rPr>
              <w:t xml:space="preserve"> </w:t>
            </w:r>
          </w:p>
          <w:p w14:paraId="7A830569" w14:textId="77777777" w:rsidR="00FF51B8" w:rsidRPr="00FF51B8" w:rsidRDefault="00FF51B8" w:rsidP="009A2923">
            <w:pPr>
              <w:rPr>
                <w:rFonts w:ascii="Arial" w:hAnsi="Arial" w:cs="Arial"/>
                <w:sz w:val="22"/>
                <w:szCs w:val="22"/>
              </w:rPr>
            </w:pPr>
          </w:p>
        </w:tc>
      </w:tr>
    </w:tbl>
    <w:p w14:paraId="7522E1C7" w14:textId="77777777" w:rsidR="00FF51B8" w:rsidRPr="00FF51B8" w:rsidRDefault="00FF51B8" w:rsidP="009A2923">
      <w:pPr>
        <w:rPr>
          <w:rFonts w:ascii="Arial" w:hAnsi="Arial" w:cs="Arial"/>
          <w:sz w:val="22"/>
          <w:szCs w:val="22"/>
        </w:rPr>
      </w:pPr>
    </w:p>
    <w:p w14:paraId="4992D1D7" w14:textId="725D9AC0" w:rsidR="00FF51B8" w:rsidRPr="00FF51B8" w:rsidRDefault="00FF51B8" w:rsidP="009A2923">
      <w:pPr>
        <w:rPr>
          <w:rFonts w:ascii="Arial" w:hAnsi="Arial" w:cs="Arial"/>
          <w:sz w:val="22"/>
          <w:szCs w:val="22"/>
        </w:rPr>
      </w:pPr>
    </w:p>
    <w:p w14:paraId="0C06B7BB" w14:textId="77777777" w:rsidR="00FF51B8" w:rsidRPr="00FF51B8" w:rsidRDefault="00FF51B8" w:rsidP="009A2923">
      <w:pPr>
        <w:rPr>
          <w:rFonts w:ascii="Arial" w:hAnsi="Arial" w:cs="Arial"/>
          <w:sz w:val="22"/>
          <w:szCs w:val="22"/>
        </w:rPr>
      </w:pPr>
    </w:p>
    <w:p w14:paraId="70801DDA" w14:textId="31C0F54A" w:rsidR="005325B2" w:rsidRPr="00FF51B8" w:rsidRDefault="002D4938">
      <w:pPr>
        <w:rPr>
          <w:rFonts w:ascii="Arial" w:hAnsi="Arial" w:cs="Arial"/>
          <w:b/>
          <w:bCs/>
          <w:sz w:val="22"/>
          <w:szCs w:val="22"/>
        </w:rPr>
      </w:pPr>
      <w:r w:rsidRPr="00FF51B8">
        <w:rPr>
          <w:rFonts w:ascii="Arial" w:hAnsi="Arial" w:cs="Arial"/>
          <w:b/>
          <w:bCs/>
          <w:sz w:val="22"/>
          <w:szCs w:val="22"/>
        </w:rPr>
        <w:t>Alur dan Tujuan Pembelajaran:</w:t>
      </w:r>
    </w:p>
    <w:tbl>
      <w:tblPr>
        <w:tblStyle w:val="TableGrid"/>
        <w:tblW w:w="5000" w:type="pct"/>
        <w:jc w:val="center"/>
        <w:shd w:val="clear" w:color="auto" w:fill="D9E2F3" w:themeFill="accent1" w:themeFillTint="33"/>
        <w:tblLook w:val="04A0" w:firstRow="1" w:lastRow="0" w:firstColumn="1" w:lastColumn="0" w:noHBand="0" w:noVBand="1"/>
      </w:tblPr>
      <w:tblGrid>
        <w:gridCol w:w="1732"/>
        <w:gridCol w:w="3523"/>
        <w:gridCol w:w="3507"/>
        <w:gridCol w:w="2594"/>
        <w:gridCol w:w="2592"/>
      </w:tblGrid>
      <w:tr w:rsidR="006E663E" w:rsidRPr="00FF51B8" w14:paraId="355AEA1F" w14:textId="64FDDE55" w:rsidTr="00DA1108">
        <w:trPr>
          <w:trHeight w:val="576"/>
          <w:jc w:val="center"/>
        </w:trPr>
        <w:tc>
          <w:tcPr>
            <w:tcW w:w="621" w:type="pct"/>
            <w:shd w:val="clear" w:color="auto" w:fill="DEEAF6" w:themeFill="accent5" w:themeFillTint="33"/>
            <w:vAlign w:val="center"/>
          </w:tcPr>
          <w:p w14:paraId="35F496AC" w14:textId="3F9D8101"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Elemen</w:t>
            </w:r>
          </w:p>
        </w:tc>
        <w:tc>
          <w:tcPr>
            <w:tcW w:w="1263" w:type="pct"/>
            <w:shd w:val="clear" w:color="auto" w:fill="DEEAF6" w:themeFill="accent5" w:themeFillTint="33"/>
            <w:vAlign w:val="center"/>
          </w:tcPr>
          <w:p w14:paraId="1C3637AD" w14:textId="7A632F00"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Capaian Pembelajaran Berdasar Elemen</w:t>
            </w:r>
          </w:p>
        </w:tc>
        <w:tc>
          <w:tcPr>
            <w:tcW w:w="1257" w:type="pct"/>
            <w:shd w:val="clear" w:color="auto" w:fill="DEEAF6" w:themeFill="accent5" w:themeFillTint="33"/>
            <w:vAlign w:val="center"/>
          </w:tcPr>
          <w:p w14:paraId="112075E0" w14:textId="249759A9"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Tujuan Pembelajaran</w:t>
            </w:r>
          </w:p>
        </w:tc>
        <w:tc>
          <w:tcPr>
            <w:tcW w:w="930" w:type="pct"/>
            <w:shd w:val="clear" w:color="auto" w:fill="DEEAF6" w:themeFill="accent5" w:themeFillTint="33"/>
            <w:vAlign w:val="center"/>
          </w:tcPr>
          <w:p w14:paraId="0B7DDBC4" w14:textId="3F874B75" w:rsidR="006E663E" w:rsidRPr="00FF51B8" w:rsidRDefault="006E663E" w:rsidP="006E663E">
            <w:pPr>
              <w:jc w:val="center"/>
              <w:rPr>
                <w:rFonts w:ascii="Arial" w:hAnsi="Arial" w:cs="Arial"/>
                <w:b/>
                <w:bCs/>
                <w:color w:val="000000" w:themeColor="text1"/>
                <w:sz w:val="22"/>
                <w:szCs w:val="22"/>
                <w:lang w:val="en-US"/>
              </w:rPr>
            </w:pPr>
            <w:r>
              <w:rPr>
                <w:rFonts w:ascii="Arial" w:hAnsi="Arial" w:cs="Arial"/>
                <w:b/>
                <w:bCs/>
                <w:color w:val="000000" w:themeColor="text1"/>
                <w:sz w:val="22"/>
                <w:szCs w:val="22"/>
                <w:lang w:val="en-US"/>
              </w:rPr>
              <w:t>Materi Poko</w:t>
            </w:r>
            <w:r w:rsidR="00446BE5">
              <w:rPr>
                <w:rFonts w:ascii="Arial" w:hAnsi="Arial" w:cs="Arial"/>
                <w:b/>
                <w:bCs/>
                <w:color w:val="000000" w:themeColor="text1"/>
                <w:sz w:val="22"/>
                <w:szCs w:val="22"/>
                <w:lang w:val="en-US"/>
              </w:rPr>
              <w:t>k</w:t>
            </w:r>
          </w:p>
        </w:tc>
        <w:tc>
          <w:tcPr>
            <w:tcW w:w="929" w:type="pct"/>
            <w:shd w:val="clear" w:color="auto" w:fill="DEEAF6" w:themeFill="accent5" w:themeFillTint="33"/>
            <w:vAlign w:val="center"/>
          </w:tcPr>
          <w:p w14:paraId="6C973398" w14:textId="2B12CE37" w:rsidR="006E663E" w:rsidRPr="00FF51B8" w:rsidRDefault="006E663E" w:rsidP="00AB0607">
            <w:pPr>
              <w:jc w:val="center"/>
              <w:rPr>
                <w:rFonts w:ascii="Arial" w:hAnsi="Arial" w:cs="Arial"/>
                <w:b/>
                <w:bCs/>
                <w:color w:val="000000" w:themeColor="text1"/>
                <w:sz w:val="22"/>
                <w:szCs w:val="22"/>
                <w:lang w:val="en-US"/>
              </w:rPr>
            </w:pPr>
            <w:r w:rsidRPr="00FF51B8">
              <w:rPr>
                <w:rFonts w:ascii="Arial" w:hAnsi="Arial" w:cs="Arial"/>
                <w:b/>
                <w:bCs/>
                <w:color w:val="000000" w:themeColor="text1"/>
                <w:sz w:val="22"/>
                <w:szCs w:val="22"/>
                <w:lang w:val="en-US"/>
              </w:rPr>
              <w:t>Profile Pelajar Pancasila</w:t>
            </w:r>
          </w:p>
        </w:tc>
      </w:tr>
      <w:tr w:rsidR="006E663E" w:rsidRPr="00FF51B8" w14:paraId="10F735C2" w14:textId="1AF6C4C0" w:rsidTr="006E663E">
        <w:trPr>
          <w:trHeight w:val="708"/>
          <w:jc w:val="center"/>
        </w:trPr>
        <w:tc>
          <w:tcPr>
            <w:tcW w:w="621" w:type="pct"/>
            <w:shd w:val="clear" w:color="auto" w:fill="FFFFFF" w:themeFill="background1"/>
          </w:tcPr>
          <w:p w14:paraId="0C673650" w14:textId="20010510" w:rsidR="006E663E" w:rsidRPr="00FF51B8" w:rsidRDefault="006E663E" w:rsidP="006E663E">
            <w:pPr>
              <w:jc w:val="both"/>
              <w:rPr>
                <w:rFonts w:ascii="Arial" w:hAnsi="Arial" w:cs="Arial"/>
                <w:color w:val="000000" w:themeColor="text1"/>
                <w:sz w:val="22"/>
                <w:szCs w:val="22"/>
                <w:lang w:val="en-US"/>
              </w:rPr>
            </w:pPr>
            <w:r w:rsidRPr="00FF51B8">
              <w:rPr>
                <w:rFonts w:ascii="Arial" w:eastAsiaTheme="minorHAnsi" w:hAnsi="Arial" w:cs="Arial"/>
                <w:color w:val="000000"/>
                <w:sz w:val="22"/>
                <w:szCs w:val="22"/>
              </w:rPr>
              <w:t>Al-Qur’an dan Hadis</w:t>
            </w:r>
          </w:p>
        </w:tc>
        <w:tc>
          <w:tcPr>
            <w:tcW w:w="1263" w:type="pct"/>
            <w:shd w:val="clear" w:color="auto" w:fill="FFFFFF" w:themeFill="background1"/>
          </w:tcPr>
          <w:p w14:paraId="344C280C" w14:textId="77777777" w:rsidR="006E663E" w:rsidRPr="00FF51B8" w:rsidRDefault="006E663E" w:rsidP="006E663E">
            <w:pPr>
              <w:rPr>
                <w:rFonts w:ascii="Arial" w:hAnsi="Arial" w:cs="Arial"/>
                <w:sz w:val="22"/>
                <w:szCs w:val="22"/>
              </w:rPr>
            </w:pPr>
            <w:r w:rsidRPr="00FF51B8">
              <w:rPr>
                <w:rFonts w:ascii="Arial" w:hAnsi="Arial" w:cs="Arial"/>
                <w:color w:val="000000"/>
                <w:sz w:val="22"/>
                <w:szCs w:val="22"/>
              </w:rPr>
              <w:t xml:space="preserve">Peserta didik mampu membaca, menghafal, </w:t>
            </w:r>
            <w:r w:rsidRPr="00FF51B8">
              <w:rPr>
                <w:rFonts w:ascii="Arial" w:hAnsi="Arial" w:cs="Arial"/>
                <w:sz w:val="22"/>
                <w:szCs w:val="22"/>
              </w:rPr>
              <w:t xml:space="preserve"> </w:t>
            </w:r>
            <w:r w:rsidRPr="00FF51B8">
              <w:rPr>
                <w:rFonts w:ascii="Arial" w:hAnsi="Arial" w:cs="Arial"/>
                <w:color w:val="000000"/>
                <w:sz w:val="22"/>
                <w:szCs w:val="22"/>
              </w:rPr>
              <w:t>menulis, dan memahami pesan pokok surahsurah  pendek dan ayat Al-Qur’an tentang keragaman dengan baik dan benar.</w:t>
            </w:r>
            <w:r w:rsidRPr="00FF51B8">
              <w:rPr>
                <w:rFonts w:ascii="Arial" w:hAnsi="Arial" w:cs="Arial"/>
                <w:sz w:val="22"/>
                <w:szCs w:val="22"/>
              </w:rPr>
              <w:t xml:space="preserve"> </w:t>
            </w:r>
          </w:p>
          <w:p w14:paraId="1E8C9B1D" w14:textId="78627555" w:rsidR="006E663E" w:rsidRPr="00FF51B8" w:rsidRDefault="006E663E" w:rsidP="006E663E">
            <w:pPr>
              <w:jc w:val="both"/>
              <w:rPr>
                <w:rFonts w:ascii="Arial" w:hAnsi="Arial" w:cs="Arial"/>
                <w:color w:val="000000" w:themeColor="text1"/>
                <w:sz w:val="22"/>
                <w:szCs w:val="22"/>
                <w:lang w:val="en-US"/>
              </w:rPr>
            </w:pPr>
          </w:p>
        </w:tc>
        <w:tc>
          <w:tcPr>
            <w:tcW w:w="1257" w:type="pct"/>
            <w:shd w:val="clear" w:color="auto" w:fill="FFFFFF" w:themeFill="background1"/>
          </w:tcPr>
          <w:p w14:paraId="183FCDA5" w14:textId="58A8B12E" w:rsidR="00446BE5" w:rsidRPr="00DF6036" w:rsidRDefault="00446BE5" w:rsidP="00DF6036">
            <w:pPr>
              <w:pStyle w:val="ListParagraph"/>
              <w:numPr>
                <w:ilvl w:val="0"/>
                <w:numId w:val="43"/>
              </w:numPr>
              <w:ind w:left="310"/>
              <w:rPr>
                <w:rFonts w:ascii="Arial" w:hAnsi="Arial" w:cs="Arial"/>
                <w:sz w:val="22"/>
                <w:szCs w:val="22"/>
              </w:rPr>
            </w:pPr>
            <w:r w:rsidRPr="00DF6036">
              <w:rPr>
                <w:rFonts w:ascii="Arial" w:hAnsi="Arial" w:cs="Arial"/>
                <w:color w:val="231F20"/>
                <w:sz w:val="22"/>
                <w:szCs w:val="22"/>
              </w:rPr>
              <w:t>Menyakini kebenaran pokok Al-Qur’an Surah Ali ‘Imran/3: 64 dan al-Baqarah/2: 256 dengan benar.</w:t>
            </w:r>
            <w:r w:rsidRPr="00DF6036">
              <w:rPr>
                <w:rFonts w:ascii="Arial" w:hAnsi="Arial" w:cs="Arial"/>
                <w:sz w:val="22"/>
                <w:szCs w:val="22"/>
              </w:rPr>
              <w:t xml:space="preserve"> </w:t>
            </w:r>
          </w:p>
          <w:p w14:paraId="62C0FF71" w14:textId="6B62F5FC" w:rsidR="00446BE5" w:rsidRPr="00DF6036" w:rsidRDefault="00446BE5" w:rsidP="00DF6036">
            <w:pPr>
              <w:pStyle w:val="ListParagraph"/>
              <w:numPr>
                <w:ilvl w:val="0"/>
                <w:numId w:val="43"/>
              </w:numPr>
              <w:ind w:left="310"/>
              <w:rPr>
                <w:rFonts w:ascii="Arial" w:hAnsi="Arial" w:cs="Arial"/>
                <w:sz w:val="22"/>
                <w:szCs w:val="22"/>
              </w:rPr>
            </w:pPr>
            <w:r w:rsidRPr="00DF6036">
              <w:rPr>
                <w:rFonts w:ascii="Arial" w:hAnsi="Arial" w:cs="Arial"/>
                <w:color w:val="231F20"/>
                <w:sz w:val="22"/>
                <w:szCs w:val="22"/>
              </w:rPr>
              <w:t>Membaca Al-Qur’an Surah Ali ‘Imran/3: 64 dan alBaqarah/2: 256 dengan fasih.</w:t>
            </w:r>
            <w:r w:rsidRPr="00DF6036">
              <w:rPr>
                <w:rFonts w:ascii="Arial" w:hAnsi="Arial" w:cs="Arial"/>
                <w:sz w:val="22"/>
                <w:szCs w:val="22"/>
              </w:rPr>
              <w:t xml:space="preserve"> </w:t>
            </w:r>
          </w:p>
          <w:p w14:paraId="21147D5A" w14:textId="130207A4" w:rsidR="00446BE5" w:rsidRPr="00DF6036" w:rsidRDefault="00446BE5" w:rsidP="00DF6036">
            <w:pPr>
              <w:pStyle w:val="ListParagraph"/>
              <w:numPr>
                <w:ilvl w:val="0"/>
                <w:numId w:val="43"/>
              </w:numPr>
              <w:ind w:left="310"/>
              <w:rPr>
                <w:rFonts w:ascii="Arial" w:hAnsi="Arial" w:cs="Arial"/>
                <w:sz w:val="22"/>
                <w:szCs w:val="22"/>
              </w:rPr>
            </w:pPr>
            <w:r w:rsidRPr="00DF6036">
              <w:rPr>
                <w:rFonts w:ascii="Arial" w:hAnsi="Arial" w:cs="Arial"/>
                <w:color w:val="231F20"/>
                <w:sz w:val="22"/>
                <w:szCs w:val="22"/>
              </w:rPr>
              <w:t>Menjelaskan pesan-pesan pokok Al-Qur’an Surah Ali ‘Imran /3: 64 dan al-Baqarah/2: 256 dengan benar.</w:t>
            </w:r>
            <w:r w:rsidRPr="00DF6036">
              <w:rPr>
                <w:rFonts w:ascii="Arial" w:hAnsi="Arial" w:cs="Arial"/>
                <w:sz w:val="22"/>
                <w:szCs w:val="22"/>
              </w:rPr>
              <w:t xml:space="preserve"> </w:t>
            </w:r>
          </w:p>
          <w:p w14:paraId="2A199D5E" w14:textId="44871D10" w:rsidR="00446BE5" w:rsidRPr="00DF6036" w:rsidRDefault="00446BE5" w:rsidP="00DF6036">
            <w:pPr>
              <w:pStyle w:val="ListParagraph"/>
              <w:numPr>
                <w:ilvl w:val="0"/>
                <w:numId w:val="43"/>
              </w:numPr>
              <w:ind w:left="310"/>
              <w:rPr>
                <w:rFonts w:ascii="Arial" w:hAnsi="Arial" w:cs="Arial"/>
                <w:sz w:val="22"/>
                <w:szCs w:val="22"/>
              </w:rPr>
            </w:pPr>
            <w:r w:rsidRPr="00DF6036">
              <w:rPr>
                <w:rFonts w:ascii="Arial" w:hAnsi="Arial" w:cs="Arial"/>
                <w:color w:val="231F20"/>
                <w:sz w:val="22"/>
                <w:szCs w:val="22"/>
              </w:rPr>
              <w:lastRenderedPageBreak/>
              <w:t>Mengemukakan pendapat terkait dengan Al-Qur’an Surah Ali ‘Imran /3: 64 dan al-Baqarah/2: 256 dengan benar.</w:t>
            </w:r>
            <w:r w:rsidRPr="00DF6036">
              <w:rPr>
                <w:rFonts w:ascii="Arial" w:hAnsi="Arial" w:cs="Arial"/>
                <w:sz w:val="22"/>
                <w:szCs w:val="22"/>
              </w:rPr>
              <w:t xml:space="preserve"> </w:t>
            </w:r>
          </w:p>
          <w:p w14:paraId="33B6F76A" w14:textId="2896E0F5" w:rsidR="00446BE5" w:rsidRPr="00DF6036" w:rsidRDefault="00446BE5" w:rsidP="00DF6036">
            <w:pPr>
              <w:pStyle w:val="ListParagraph"/>
              <w:numPr>
                <w:ilvl w:val="0"/>
                <w:numId w:val="43"/>
              </w:numPr>
              <w:ind w:left="310"/>
              <w:rPr>
                <w:rFonts w:ascii="Arial" w:hAnsi="Arial" w:cs="Arial"/>
                <w:sz w:val="22"/>
                <w:szCs w:val="22"/>
              </w:rPr>
            </w:pPr>
            <w:r w:rsidRPr="00DF6036">
              <w:rPr>
                <w:rFonts w:ascii="Arial" w:hAnsi="Arial" w:cs="Arial"/>
                <w:color w:val="231F20"/>
                <w:sz w:val="22"/>
                <w:szCs w:val="22"/>
              </w:rPr>
              <w:t>Menemukan perilaku-perilaku yang sesuai dengan isi Al-Qur’an Surah Ali ‘Imran /3: 64 dan al-Baqarah/2: 256 dengan benar.</w:t>
            </w:r>
            <w:r w:rsidRPr="00DF6036">
              <w:rPr>
                <w:rFonts w:ascii="Arial" w:hAnsi="Arial" w:cs="Arial"/>
                <w:sz w:val="22"/>
                <w:szCs w:val="22"/>
              </w:rPr>
              <w:t xml:space="preserve"> </w:t>
            </w:r>
          </w:p>
          <w:p w14:paraId="0D3E764D" w14:textId="0E98D2F7" w:rsidR="00446BE5" w:rsidRPr="00DF6036" w:rsidRDefault="00446BE5" w:rsidP="00DF6036">
            <w:pPr>
              <w:pStyle w:val="ListParagraph"/>
              <w:numPr>
                <w:ilvl w:val="0"/>
                <w:numId w:val="43"/>
              </w:numPr>
              <w:ind w:left="310"/>
              <w:rPr>
                <w:rFonts w:ascii="Arial" w:hAnsi="Arial" w:cs="Arial"/>
                <w:sz w:val="22"/>
                <w:szCs w:val="22"/>
              </w:rPr>
            </w:pPr>
            <w:r w:rsidRPr="00DF6036">
              <w:rPr>
                <w:rFonts w:ascii="Arial" w:hAnsi="Arial" w:cs="Arial"/>
                <w:color w:val="231F20"/>
                <w:sz w:val="22"/>
                <w:szCs w:val="22"/>
              </w:rPr>
              <w:t>Mengambil ibrah yang sesuai dengan makna Al-Qur’an Surah  Ali ‘Imran /3: 64 dan al-Baqarah/2: 256 dengan benar.</w:t>
            </w:r>
            <w:r w:rsidRPr="00DF6036">
              <w:rPr>
                <w:rFonts w:ascii="Arial" w:hAnsi="Arial" w:cs="Arial"/>
                <w:sz w:val="22"/>
                <w:szCs w:val="22"/>
              </w:rPr>
              <w:t xml:space="preserve">  </w:t>
            </w:r>
          </w:p>
          <w:p w14:paraId="296BB910" w14:textId="21633A6D" w:rsidR="006E663E" w:rsidRPr="00FF51B8" w:rsidRDefault="006E663E" w:rsidP="00DF6036">
            <w:pPr>
              <w:ind w:left="310" w:hanging="360"/>
              <w:rPr>
                <w:rFonts w:ascii="Arial" w:hAnsi="Arial" w:cs="Arial"/>
                <w:color w:val="000000" w:themeColor="text1"/>
                <w:sz w:val="22"/>
                <w:szCs w:val="22"/>
                <w:lang w:val="en-US"/>
              </w:rPr>
            </w:pPr>
          </w:p>
        </w:tc>
        <w:tc>
          <w:tcPr>
            <w:tcW w:w="930" w:type="pct"/>
            <w:shd w:val="clear" w:color="auto" w:fill="FFFFFF" w:themeFill="background1"/>
          </w:tcPr>
          <w:p w14:paraId="42A83537" w14:textId="09F9B557" w:rsidR="006E663E" w:rsidRPr="006E663E" w:rsidRDefault="00446BE5" w:rsidP="006E663E">
            <w:pPr>
              <w:rPr>
                <w:rFonts w:ascii="Arial" w:hAnsi="Arial" w:cs="Arial"/>
                <w:color w:val="000000" w:themeColor="text1"/>
                <w:sz w:val="22"/>
                <w:szCs w:val="22"/>
              </w:rPr>
            </w:pPr>
            <w:r w:rsidRPr="00446BE5">
              <w:rPr>
                <w:rFonts w:ascii="Arial" w:hAnsi="Arial" w:cs="Arial"/>
                <w:color w:val="000000" w:themeColor="text1"/>
                <w:sz w:val="22"/>
                <w:szCs w:val="22"/>
              </w:rPr>
              <w:lastRenderedPageBreak/>
              <w:t>Hidup Damai dalam Kebersamaan</w:t>
            </w:r>
          </w:p>
        </w:tc>
        <w:tc>
          <w:tcPr>
            <w:tcW w:w="929" w:type="pct"/>
            <w:shd w:val="clear" w:color="auto" w:fill="FFFFFF" w:themeFill="background1"/>
          </w:tcPr>
          <w:p w14:paraId="71E4CEA8" w14:textId="32AD6FD6"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71D90853"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2E215DC0"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5116637E"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62F3C352" w14:textId="77777777" w:rsidR="006E663E" w:rsidRPr="00FF51B8" w:rsidRDefault="006E663E" w:rsidP="006E663E">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3FEBE7AC" w14:textId="3C9905DE" w:rsidR="006E663E" w:rsidRPr="00FF51B8" w:rsidRDefault="006E663E" w:rsidP="006E663E">
            <w:pPr>
              <w:pStyle w:val="ListParagraph"/>
              <w:numPr>
                <w:ilvl w:val="0"/>
                <w:numId w:val="1"/>
              </w:numPr>
              <w:ind w:left="297" w:hanging="301"/>
              <w:rPr>
                <w:rFonts w:ascii="Arial" w:hAnsi="Arial" w:cs="Arial"/>
                <w:b/>
                <w:bCs/>
                <w:color w:val="000000" w:themeColor="text1"/>
                <w:sz w:val="22"/>
                <w:szCs w:val="22"/>
                <w:lang w:val="en-US"/>
              </w:rPr>
            </w:pPr>
            <w:r w:rsidRPr="00FF51B8">
              <w:rPr>
                <w:rFonts w:ascii="Arial" w:hAnsi="Arial" w:cs="Arial"/>
                <w:color w:val="000000" w:themeColor="text1"/>
                <w:sz w:val="22"/>
                <w:szCs w:val="22"/>
              </w:rPr>
              <w:t>Kreatif</w:t>
            </w:r>
          </w:p>
        </w:tc>
      </w:tr>
      <w:tr w:rsidR="00446BE5" w:rsidRPr="00FF51B8" w14:paraId="5B4379E7" w14:textId="1E9C640A" w:rsidTr="006E663E">
        <w:trPr>
          <w:trHeight w:val="708"/>
          <w:jc w:val="center"/>
        </w:trPr>
        <w:tc>
          <w:tcPr>
            <w:tcW w:w="621" w:type="pct"/>
            <w:shd w:val="clear" w:color="auto" w:fill="FFFFFF" w:themeFill="background1"/>
          </w:tcPr>
          <w:p w14:paraId="59F4B170" w14:textId="3B2011B2" w:rsidR="00446BE5" w:rsidRPr="00FF51B8" w:rsidRDefault="00446BE5" w:rsidP="00446BE5">
            <w:pPr>
              <w:jc w:val="both"/>
              <w:rPr>
                <w:rFonts w:ascii="Arial" w:hAnsi="Arial" w:cs="Arial"/>
                <w:sz w:val="22"/>
                <w:szCs w:val="22"/>
              </w:rPr>
            </w:pPr>
            <w:r w:rsidRPr="00FF51B8">
              <w:rPr>
                <w:rFonts w:ascii="Arial" w:eastAsiaTheme="minorHAnsi" w:hAnsi="Arial" w:cs="Arial"/>
                <w:color w:val="000000"/>
                <w:sz w:val="22"/>
                <w:szCs w:val="22"/>
              </w:rPr>
              <w:t>Aqidah</w:t>
            </w:r>
          </w:p>
        </w:tc>
        <w:tc>
          <w:tcPr>
            <w:tcW w:w="1263" w:type="pct"/>
            <w:shd w:val="clear" w:color="auto" w:fill="FFFFFF" w:themeFill="background1"/>
          </w:tcPr>
          <w:p w14:paraId="5853AA96" w14:textId="77777777" w:rsidR="00446BE5" w:rsidRPr="00FF51B8" w:rsidRDefault="00446BE5" w:rsidP="00446BE5">
            <w:pPr>
              <w:rPr>
                <w:rFonts w:ascii="Arial" w:hAnsi="Arial" w:cs="Arial"/>
                <w:sz w:val="22"/>
                <w:szCs w:val="22"/>
              </w:rPr>
            </w:pPr>
            <w:r w:rsidRPr="00FF51B8">
              <w:rPr>
                <w:rFonts w:ascii="Arial" w:hAnsi="Arial" w:cs="Arial"/>
                <w:color w:val="000000"/>
                <w:sz w:val="22"/>
                <w:szCs w:val="22"/>
              </w:rPr>
              <w:t xml:space="preserve">Peserta didik dapat mengenal Allah melalui asmaulhusna, memahami keniscayaan peritiwa hari akhir,  </w:t>
            </w:r>
            <w:r w:rsidRPr="00FF51B8">
              <w:rPr>
                <w:rFonts w:ascii="Arial" w:hAnsi="Arial" w:cs="Arial"/>
                <w:i/>
                <w:iCs/>
                <w:color w:val="000000"/>
                <w:sz w:val="22"/>
                <w:szCs w:val="22"/>
              </w:rPr>
              <w:t xml:space="preserve">qadaʾ </w:t>
            </w:r>
            <w:r w:rsidRPr="00FF51B8">
              <w:rPr>
                <w:rFonts w:ascii="Arial" w:hAnsi="Arial" w:cs="Arial"/>
                <w:color w:val="000000"/>
                <w:sz w:val="22"/>
                <w:szCs w:val="22"/>
              </w:rPr>
              <w:t xml:space="preserve">dan </w:t>
            </w:r>
            <w:r w:rsidRPr="00FF51B8">
              <w:rPr>
                <w:rFonts w:ascii="Arial" w:hAnsi="Arial" w:cs="Arial"/>
                <w:i/>
                <w:iCs/>
                <w:color w:val="000000"/>
                <w:sz w:val="22"/>
                <w:szCs w:val="22"/>
              </w:rPr>
              <w:t>qadr</w:t>
            </w:r>
            <w:r w:rsidRPr="00FF51B8">
              <w:rPr>
                <w:rFonts w:ascii="Arial" w:hAnsi="Arial" w:cs="Arial"/>
                <w:color w:val="000000"/>
                <w:sz w:val="22"/>
                <w:szCs w:val="22"/>
              </w:rPr>
              <w:t>.</w:t>
            </w:r>
            <w:r w:rsidRPr="00FF51B8">
              <w:rPr>
                <w:rFonts w:ascii="Arial" w:hAnsi="Arial" w:cs="Arial"/>
                <w:sz w:val="22"/>
                <w:szCs w:val="22"/>
              </w:rPr>
              <w:t xml:space="preserve"> </w:t>
            </w:r>
          </w:p>
          <w:p w14:paraId="67A4A2A9" w14:textId="678820DD" w:rsidR="00446BE5" w:rsidRPr="00FF51B8" w:rsidRDefault="00446BE5" w:rsidP="00446BE5">
            <w:pPr>
              <w:jc w:val="both"/>
              <w:rPr>
                <w:rFonts w:ascii="Arial" w:hAnsi="Arial" w:cs="Arial"/>
                <w:sz w:val="22"/>
                <w:szCs w:val="22"/>
              </w:rPr>
            </w:pPr>
          </w:p>
        </w:tc>
        <w:tc>
          <w:tcPr>
            <w:tcW w:w="1257" w:type="pct"/>
            <w:shd w:val="clear" w:color="auto" w:fill="FFFFFF" w:themeFill="background1"/>
          </w:tcPr>
          <w:p w14:paraId="76052DDA" w14:textId="44EDB034" w:rsidR="00DF6036" w:rsidRPr="00DF6036" w:rsidRDefault="00DF6036" w:rsidP="009237E5">
            <w:pPr>
              <w:pStyle w:val="ListParagraph"/>
              <w:numPr>
                <w:ilvl w:val="0"/>
                <w:numId w:val="41"/>
              </w:numPr>
              <w:ind w:left="310"/>
              <w:jc w:val="both"/>
              <w:rPr>
                <w:rFonts w:ascii="Arial" w:hAnsi="Arial" w:cs="Arial"/>
                <w:color w:val="000000" w:themeColor="text1"/>
                <w:sz w:val="22"/>
                <w:szCs w:val="22"/>
                <w:lang w:val="en-US"/>
              </w:rPr>
            </w:pPr>
            <w:r w:rsidRPr="00DF6036">
              <w:rPr>
                <w:rFonts w:ascii="Arial" w:hAnsi="Arial" w:cs="Arial"/>
                <w:color w:val="000000" w:themeColor="text1"/>
                <w:sz w:val="22"/>
                <w:szCs w:val="22"/>
                <w:lang w:val="en-US"/>
              </w:rPr>
              <w:t xml:space="preserve">Meyakini adanya hari akhir dengan benar. </w:t>
            </w:r>
          </w:p>
          <w:p w14:paraId="3FBCEEAB" w14:textId="0C1B1E9F" w:rsidR="00DF6036" w:rsidRPr="00DF6036" w:rsidRDefault="00DF6036" w:rsidP="009237E5">
            <w:pPr>
              <w:pStyle w:val="ListParagraph"/>
              <w:numPr>
                <w:ilvl w:val="0"/>
                <w:numId w:val="41"/>
              </w:numPr>
              <w:ind w:left="310"/>
              <w:jc w:val="both"/>
              <w:rPr>
                <w:rFonts w:ascii="Arial" w:hAnsi="Arial" w:cs="Arial"/>
                <w:color w:val="000000" w:themeColor="text1"/>
                <w:sz w:val="22"/>
                <w:szCs w:val="22"/>
                <w:lang w:val="en-US"/>
              </w:rPr>
            </w:pPr>
            <w:r w:rsidRPr="00DF6036">
              <w:rPr>
                <w:rFonts w:ascii="Arial" w:hAnsi="Arial" w:cs="Arial"/>
                <w:color w:val="000000" w:themeColor="text1"/>
                <w:sz w:val="22"/>
                <w:szCs w:val="22"/>
                <w:lang w:val="en-US"/>
              </w:rPr>
              <w:t>Menumbuhkan sikap gotong-royong dan mawas diri sebagai bentuk keimanan kepada hari akhir dengan benar.</w:t>
            </w:r>
          </w:p>
          <w:p w14:paraId="4E1CF44E" w14:textId="4C8BFF80" w:rsidR="00DF6036" w:rsidRPr="00DF6036" w:rsidRDefault="00DF6036" w:rsidP="009237E5">
            <w:pPr>
              <w:pStyle w:val="ListParagraph"/>
              <w:numPr>
                <w:ilvl w:val="0"/>
                <w:numId w:val="41"/>
              </w:numPr>
              <w:ind w:left="310"/>
              <w:jc w:val="both"/>
              <w:rPr>
                <w:rFonts w:ascii="Arial" w:hAnsi="Arial" w:cs="Arial"/>
                <w:color w:val="000000" w:themeColor="text1"/>
                <w:sz w:val="22"/>
                <w:szCs w:val="22"/>
                <w:lang w:val="en-US"/>
              </w:rPr>
            </w:pPr>
            <w:r w:rsidRPr="00DF6036">
              <w:rPr>
                <w:rFonts w:ascii="Arial" w:hAnsi="Arial" w:cs="Arial"/>
                <w:color w:val="000000" w:themeColor="text1"/>
                <w:sz w:val="22"/>
                <w:szCs w:val="22"/>
                <w:lang w:val="en-US"/>
              </w:rPr>
              <w:t>Menjelaskan makna iman kepada hari akhir dengan benar.</w:t>
            </w:r>
          </w:p>
          <w:p w14:paraId="47D53A8A" w14:textId="1B148F3D" w:rsidR="00DF6036" w:rsidRPr="00DF6036" w:rsidRDefault="00DF6036" w:rsidP="009237E5">
            <w:pPr>
              <w:pStyle w:val="ListParagraph"/>
              <w:numPr>
                <w:ilvl w:val="0"/>
                <w:numId w:val="41"/>
              </w:numPr>
              <w:ind w:left="310"/>
              <w:jc w:val="both"/>
              <w:rPr>
                <w:rFonts w:ascii="Arial" w:hAnsi="Arial" w:cs="Arial"/>
                <w:color w:val="000000" w:themeColor="text1"/>
                <w:sz w:val="22"/>
                <w:szCs w:val="22"/>
                <w:lang w:val="en-US"/>
              </w:rPr>
            </w:pPr>
            <w:r w:rsidRPr="00DF6036">
              <w:rPr>
                <w:rFonts w:ascii="Arial" w:hAnsi="Arial" w:cs="Arial"/>
                <w:color w:val="000000" w:themeColor="text1"/>
                <w:sz w:val="22"/>
                <w:szCs w:val="22"/>
                <w:lang w:val="en-US"/>
              </w:rPr>
              <w:t>Menceritakan perjalanan peristiwa hari akhir dengan benar.</w:t>
            </w:r>
          </w:p>
          <w:p w14:paraId="5A3390AE" w14:textId="11C0490B" w:rsidR="00DF6036" w:rsidRPr="00DF6036" w:rsidRDefault="00DF6036" w:rsidP="009237E5">
            <w:pPr>
              <w:pStyle w:val="ListParagraph"/>
              <w:numPr>
                <w:ilvl w:val="0"/>
                <w:numId w:val="41"/>
              </w:numPr>
              <w:ind w:left="310"/>
              <w:jc w:val="both"/>
              <w:rPr>
                <w:rFonts w:ascii="Arial" w:hAnsi="Arial" w:cs="Arial"/>
                <w:color w:val="000000" w:themeColor="text1"/>
                <w:sz w:val="22"/>
                <w:szCs w:val="22"/>
                <w:lang w:val="en-US"/>
              </w:rPr>
            </w:pPr>
            <w:r w:rsidRPr="00DF6036">
              <w:rPr>
                <w:rFonts w:ascii="Arial" w:hAnsi="Arial" w:cs="Arial"/>
                <w:color w:val="000000" w:themeColor="text1"/>
                <w:sz w:val="22"/>
                <w:szCs w:val="22"/>
                <w:lang w:val="en-US"/>
              </w:rPr>
              <w:t>Menjelaskan makna kalimat tarji’ dengan benar.</w:t>
            </w:r>
          </w:p>
          <w:p w14:paraId="0742472B" w14:textId="5ED97634" w:rsidR="00DF6036" w:rsidRPr="00DF6036" w:rsidRDefault="00DF6036" w:rsidP="009237E5">
            <w:pPr>
              <w:pStyle w:val="ListParagraph"/>
              <w:numPr>
                <w:ilvl w:val="0"/>
                <w:numId w:val="41"/>
              </w:numPr>
              <w:ind w:left="310"/>
              <w:jc w:val="both"/>
              <w:rPr>
                <w:rFonts w:ascii="Arial" w:hAnsi="Arial" w:cs="Arial"/>
                <w:color w:val="000000" w:themeColor="text1"/>
                <w:sz w:val="22"/>
                <w:szCs w:val="22"/>
                <w:lang w:val="en-US"/>
              </w:rPr>
            </w:pPr>
            <w:r w:rsidRPr="00DF6036">
              <w:rPr>
                <w:rFonts w:ascii="Arial" w:hAnsi="Arial" w:cs="Arial"/>
                <w:color w:val="000000" w:themeColor="text1"/>
                <w:sz w:val="22"/>
                <w:szCs w:val="22"/>
                <w:lang w:val="en-US"/>
              </w:rPr>
              <w:t>Menemukan hikmah beriman kepada hari akhir dengan benar.</w:t>
            </w:r>
          </w:p>
          <w:p w14:paraId="532C5B36" w14:textId="6475F8C4" w:rsidR="00446BE5" w:rsidRPr="00DF6036" w:rsidRDefault="00DF6036" w:rsidP="009237E5">
            <w:pPr>
              <w:pStyle w:val="ListParagraph"/>
              <w:numPr>
                <w:ilvl w:val="0"/>
                <w:numId w:val="41"/>
              </w:numPr>
              <w:ind w:left="310"/>
              <w:jc w:val="both"/>
              <w:rPr>
                <w:rFonts w:ascii="Arial" w:hAnsi="Arial" w:cs="Arial"/>
                <w:color w:val="000000" w:themeColor="text1"/>
                <w:sz w:val="22"/>
                <w:szCs w:val="22"/>
                <w:lang w:val="en-US"/>
              </w:rPr>
            </w:pPr>
            <w:r w:rsidRPr="00DF6036">
              <w:rPr>
                <w:rFonts w:ascii="Arial" w:hAnsi="Arial" w:cs="Arial"/>
                <w:color w:val="000000" w:themeColor="text1"/>
                <w:sz w:val="22"/>
                <w:szCs w:val="22"/>
                <w:lang w:val="en-US"/>
              </w:rPr>
              <w:lastRenderedPageBreak/>
              <w:t>Membuat peta konsep perjalanan di hari akhir secara berkelompok dengan benar.</w:t>
            </w:r>
          </w:p>
        </w:tc>
        <w:tc>
          <w:tcPr>
            <w:tcW w:w="930" w:type="pct"/>
            <w:shd w:val="clear" w:color="auto" w:fill="FFFFFF" w:themeFill="background1"/>
          </w:tcPr>
          <w:p w14:paraId="23EAFC88" w14:textId="679B6B81" w:rsidR="00446BE5" w:rsidRPr="006E663E" w:rsidRDefault="00446BE5" w:rsidP="00446BE5">
            <w:pPr>
              <w:rPr>
                <w:rFonts w:ascii="Arial" w:hAnsi="Arial" w:cs="Arial"/>
                <w:color w:val="000000" w:themeColor="text1"/>
                <w:sz w:val="22"/>
                <w:szCs w:val="22"/>
              </w:rPr>
            </w:pPr>
            <w:r w:rsidRPr="00446BE5">
              <w:rPr>
                <w:rFonts w:ascii="Arial" w:hAnsi="Arial" w:cs="Arial"/>
                <w:color w:val="000000" w:themeColor="text1"/>
                <w:sz w:val="22"/>
                <w:szCs w:val="22"/>
              </w:rPr>
              <w:lastRenderedPageBreak/>
              <w:t>Ketika Berhentinya Kehidupan</w:t>
            </w:r>
          </w:p>
        </w:tc>
        <w:tc>
          <w:tcPr>
            <w:tcW w:w="929" w:type="pct"/>
            <w:shd w:val="clear" w:color="auto" w:fill="FFFFFF" w:themeFill="background1"/>
          </w:tcPr>
          <w:p w14:paraId="53A053F4" w14:textId="4A0E5BF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48C19F91"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4713550B"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4BB258E4"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14091120"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0413F125" w14:textId="3AE2BA7D" w:rsidR="00446BE5" w:rsidRPr="00FF51B8" w:rsidRDefault="00446BE5" w:rsidP="00446BE5">
            <w:pPr>
              <w:pStyle w:val="ListParagraph"/>
              <w:numPr>
                <w:ilvl w:val="0"/>
                <w:numId w:val="1"/>
              </w:numPr>
              <w:ind w:left="348"/>
              <w:rPr>
                <w:rFonts w:ascii="Arial" w:hAnsi="Arial" w:cs="Arial"/>
                <w:b/>
                <w:bCs/>
                <w:color w:val="000000" w:themeColor="text1"/>
                <w:sz w:val="22"/>
                <w:szCs w:val="22"/>
                <w:lang w:val="en-US"/>
              </w:rPr>
            </w:pPr>
            <w:r w:rsidRPr="00FF51B8">
              <w:rPr>
                <w:rFonts w:ascii="Arial" w:hAnsi="Arial" w:cs="Arial"/>
                <w:color w:val="000000" w:themeColor="text1"/>
                <w:sz w:val="22"/>
                <w:szCs w:val="22"/>
              </w:rPr>
              <w:t>Kreatif</w:t>
            </w:r>
          </w:p>
        </w:tc>
      </w:tr>
      <w:tr w:rsidR="00446BE5" w:rsidRPr="00FF51B8" w14:paraId="6C0FD81A" w14:textId="77777777" w:rsidTr="006E663E">
        <w:trPr>
          <w:trHeight w:val="708"/>
          <w:jc w:val="center"/>
        </w:trPr>
        <w:tc>
          <w:tcPr>
            <w:tcW w:w="621" w:type="pct"/>
            <w:shd w:val="clear" w:color="auto" w:fill="FFFFFF" w:themeFill="background1"/>
          </w:tcPr>
          <w:p w14:paraId="248CF01E" w14:textId="1DAB33F8" w:rsidR="00446BE5" w:rsidRPr="00FF51B8" w:rsidRDefault="00446BE5" w:rsidP="00446BE5">
            <w:pPr>
              <w:autoSpaceDE w:val="0"/>
              <w:autoSpaceDN w:val="0"/>
              <w:adjustRightInd w:val="0"/>
              <w:rPr>
                <w:rFonts w:ascii="Arial" w:eastAsiaTheme="minorHAnsi" w:hAnsi="Arial" w:cs="Arial"/>
                <w:color w:val="000000"/>
                <w:sz w:val="22"/>
                <w:szCs w:val="22"/>
              </w:rPr>
            </w:pPr>
            <w:r w:rsidRPr="00FF51B8">
              <w:rPr>
                <w:rFonts w:ascii="Arial" w:eastAsiaTheme="minorHAnsi" w:hAnsi="Arial" w:cs="Arial"/>
                <w:color w:val="000000"/>
                <w:sz w:val="22"/>
                <w:szCs w:val="22"/>
              </w:rPr>
              <w:t xml:space="preserve">Akhlak  </w:t>
            </w:r>
          </w:p>
        </w:tc>
        <w:tc>
          <w:tcPr>
            <w:tcW w:w="1263" w:type="pct"/>
            <w:shd w:val="clear" w:color="auto" w:fill="FFFFFF" w:themeFill="background1"/>
          </w:tcPr>
          <w:p w14:paraId="4BF57820" w14:textId="77777777" w:rsidR="00446BE5" w:rsidRPr="00FF51B8" w:rsidRDefault="00446BE5" w:rsidP="00446BE5">
            <w:pPr>
              <w:rPr>
                <w:rFonts w:ascii="Arial" w:hAnsi="Arial" w:cs="Arial"/>
                <w:sz w:val="22"/>
                <w:szCs w:val="22"/>
              </w:rPr>
            </w:pPr>
            <w:r w:rsidRPr="00FF51B8">
              <w:rPr>
                <w:rFonts w:ascii="Arial" w:hAnsi="Arial" w:cs="Arial"/>
                <w:color w:val="000000"/>
                <w:sz w:val="22"/>
                <w:szCs w:val="22"/>
              </w:rPr>
              <w:t>Peserta didik mengenal dialog antar agama dan kepercayaan dan menyadari peluang dan tantangan yang bisa muncul dari keragaman di Indonesia. Peserta didik memahami arti ideologi secara sederhana dan pandangan hidup dan memahami pentingnya menjaga kesatuan atas keberagaman. Peserta didik juga memahami pentingnya introspeksi diri untuk menjadi pribadi yang lebih baik setiap harinya. Peserta didik memahami pentingnya pendapat yang logis, menerima perbedaan pendapat, dan menemukan titik kesamaan (</w:t>
            </w:r>
            <w:r w:rsidRPr="00FF51B8">
              <w:rPr>
                <w:rFonts w:ascii="Arial" w:hAnsi="Arial" w:cs="Arial"/>
                <w:i/>
                <w:iCs/>
                <w:color w:val="000000"/>
                <w:sz w:val="22"/>
                <w:szCs w:val="22"/>
              </w:rPr>
              <w:t>kalimah sawaʾ</w:t>
            </w:r>
            <w:r w:rsidRPr="00FF51B8">
              <w:rPr>
                <w:rFonts w:ascii="Arial" w:hAnsi="Arial" w:cs="Arial"/>
                <w:color w:val="000000"/>
                <w:sz w:val="22"/>
                <w:szCs w:val="22"/>
              </w:rPr>
              <w:t>) untuk mewujudkan persatuan dan kerukunan. Peserta didik memahami peran manusia sebagai khalifah Allah di bumi untuk menebarkan kasih sayang dan tidak membuat kerusakan di muka bumi.</w:t>
            </w:r>
            <w:r w:rsidRPr="00FF51B8">
              <w:rPr>
                <w:rFonts w:ascii="Arial" w:hAnsi="Arial" w:cs="Arial"/>
                <w:sz w:val="22"/>
                <w:szCs w:val="22"/>
              </w:rPr>
              <w:t xml:space="preserve"> </w:t>
            </w:r>
          </w:p>
          <w:p w14:paraId="4DE46885" w14:textId="7BECBD8E" w:rsidR="00446BE5" w:rsidRPr="00FF51B8" w:rsidRDefault="00446BE5" w:rsidP="00446BE5">
            <w:pPr>
              <w:jc w:val="both"/>
              <w:rPr>
                <w:rFonts w:ascii="Arial" w:hAnsi="Arial" w:cs="Arial"/>
                <w:color w:val="000000"/>
                <w:sz w:val="22"/>
                <w:szCs w:val="22"/>
              </w:rPr>
            </w:pPr>
          </w:p>
        </w:tc>
        <w:tc>
          <w:tcPr>
            <w:tcW w:w="1257" w:type="pct"/>
            <w:shd w:val="clear" w:color="auto" w:fill="FFFFFF" w:themeFill="background1"/>
          </w:tcPr>
          <w:p w14:paraId="51FE5F7A" w14:textId="221F68B7" w:rsidR="009237E5" w:rsidRPr="009237E5" w:rsidRDefault="009237E5" w:rsidP="009237E5">
            <w:pPr>
              <w:pStyle w:val="ListParagraph"/>
              <w:numPr>
                <w:ilvl w:val="0"/>
                <w:numId w:val="45"/>
              </w:numPr>
              <w:ind w:left="310" w:hanging="360"/>
              <w:jc w:val="both"/>
              <w:rPr>
                <w:rFonts w:ascii="Arial" w:hAnsi="Arial" w:cs="Arial"/>
                <w:color w:val="000000" w:themeColor="text1"/>
                <w:sz w:val="22"/>
                <w:szCs w:val="22"/>
                <w:lang w:val="en-US"/>
              </w:rPr>
            </w:pPr>
            <w:r w:rsidRPr="009237E5">
              <w:rPr>
                <w:rFonts w:ascii="Arial" w:hAnsi="Arial" w:cs="Arial"/>
                <w:color w:val="000000" w:themeColor="text1"/>
                <w:sz w:val="22"/>
                <w:szCs w:val="22"/>
                <w:lang w:val="en-US"/>
              </w:rPr>
              <w:t xml:space="preserve">Meyakini makna persaudaraan dalam Islam dengan benar </w:t>
            </w:r>
          </w:p>
          <w:p w14:paraId="26A19A85" w14:textId="1E60F8CB" w:rsidR="009237E5" w:rsidRPr="009237E5" w:rsidRDefault="009237E5" w:rsidP="009237E5">
            <w:pPr>
              <w:pStyle w:val="ListParagraph"/>
              <w:numPr>
                <w:ilvl w:val="0"/>
                <w:numId w:val="45"/>
              </w:numPr>
              <w:ind w:left="310" w:hanging="360"/>
              <w:jc w:val="both"/>
              <w:rPr>
                <w:rFonts w:ascii="Arial" w:hAnsi="Arial" w:cs="Arial"/>
                <w:color w:val="000000" w:themeColor="text1"/>
                <w:sz w:val="22"/>
                <w:szCs w:val="22"/>
                <w:lang w:val="en-US"/>
              </w:rPr>
            </w:pPr>
            <w:r w:rsidRPr="009237E5">
              <w:rPr>
                <w:rFonts w:ascii="Arial" w:hAnsi="Arial" w:cs="Arial"/>
                <w:color w:val="000000" w:themeColor="text1"/>
                <w:sz w:val="22"/>
                <w:szCs w:val="22"/>
                <w:lang w:val="en-US"/>
              </w:rPr>
              <w:t xml:space="preserve">Membiasakan berperilaku terpuji saling bersaudara sesuai  dengan Islam dengan benar </w:t>
            </w:r>
          </w:p>
          <w:p w14:paraId="20B1B9EF" w14:textId="1A57D96D" w:rsidR="009237E5" w:rsidRPr="009237E5" w:rsidRDefault="009237E5" w:rsidP="009237E5">
            <w:pPr>
              <w:pStyle w:val="ListParagraph"/>
              <w:numPr>
                <w:ilvl w:val="0"/>
                <w:numId w:val="45"/>
              </w:numPr>
              <w:ind w:left="310" w:hanging="360"/>
              <w:jc w:val="both"/>
              <w:rPr>
                <w:rFonts w:ascii="Arial" w:hAnsi="Arial" w:cs="Arial"/>
                <w:color w:val="000000" w:themeColor="text1"/>
                <w:sz w:val="22"/>
                <w:szCs w:val="22"/>
                <w:lang w:val="en-US"/>
              </w:rPr>
            </w:pPr>
            <w:r w:rsidRPr="009237E5">
              <w:rPr>
                <w:rFonts w:ascii="Arial" w:hAnsi="Arial" w:cs="Arial"/>
                <w:color w:val="000000" w:themeColor="text1"/>
                <w:sz w:val="22"/>
                <w:szCs w:val="22"/>
                <w:lang w:val="en-US"/>
              </w:rPr>
              <w:t xml:space="preserve">Menjelaskan makna persaudaraan dalam Islam dengan  benar </w:t>
            </w:r>
          </w:p>
          <w:p w14:paraId="5D36C297" w14:textId="76115D7B" w:rsidR="009237E5" w:rsidRPr="009237E5" w:rsidRDefault="009237E5" w:rsidP="009237E5">
            <w:pPr>
              <w:pStyle w:val="ListParagraph"/>
              <w:numPr>
                <w:ilvl w:val="0"/>
                <w:numId w:val="45"/>
              </w:numPr>
              <w:ind w:left="310" w:hanging="360"/>
              <w:jc w:val="both"/>
              <w:rPr>
                <w:rFonts w:ascii="Arial" w:hAnsi="Arial" w:cs="Arial"/>
                <w:color w:val="000000" w:themeColor="text1"/>
                <w:sz w:val="22"/>
                <w:szCs w:val="22"/>
                <w:lang w:val="en-US"/>
              </w:rPr>
            </w:pPr>
            <w:r w:rsidRPr="009237E5">
              <w:rPr>
                <w:rFonts w:ascii="Arial" w:hAnsi="Arial" w:cs="Arial"/>
                <w:color w:val="000000" w:themeColor="text1"/>
                <w:sz w:val="22"/>
                <w:szCs w:val="22"/>
                <w:lang w:val="en-US"/>
              </w:rPr>
              <w:t xml:space="preserve">Menjelaskan tentang berteman tanpa membedakan agama  dengan benar </w:t>
            </w:r>
          </w:p>
          <w:p w14:paraId="18D4009C" w14:textId="457F2094" w:rsidR="009237E5" w:rsidRPr="009237E5" w:rsidRDefault="009237E5" w:rsidP="009237E5">
            <w:pPr>
              <w:pStyle w:val="ListParagraph"/>
              <w:numPr>
                <w:ilvl w:val="0"/>
                <w:numId w:val="45"/>
              </w:numPr>
              <w:ind w:left="310" w:hanging="360"/>
              <w:jc w:val="both"/>
              <w:rPr>
                <w:rFonts w:ascii="Arial" w:hAnsi="Arial" w:cs="Arial"/>
                <w:color w:val="000000" w:themeColor="text1"/>
                <w:sz w:val="22"/>
                <w:szCs w:val="22"/>
                <w:lang w:val="en-US"/>
              </w:rPr>
            </w:pPr>
            <w:r w:rsidRPr="009237E5">
              <w:rPr>
                <w:rFonts w:ascii="Arial" w:hAnsi="Arial" w:cs="Arial"/>
                <w:color w:val="000000" w:themeColor="text1"/>
                <w:sz w:val="22"/>
                <w:szCs w:val="22"/>
                <w:lang w:val="en-US"/>
              </w:rPr>
              <w:t xml:space="preserve">Menemukan hikmah berteman tanpa membedakan agama  dengan benar </w:t>
            </w:r>
          </w:p>
          <w:p w14:paraId="18282DC7" w14:textId="36B015D1" w:rsidR="009237E5" w:rsidRPr="009237E5" w:rsidRDefault="009237E5" w:rsidP="009237E5">
            <w:pPr>
              <w:pStyle w:val="ListParagraph"/>
              <w:numPr>
                <w:ilvl w:val="0"/>
                <w:numId w:val="45"/>
              </w:numPr>
              <w:ind w:left="310" w:hanging="360"/>
              <w:jc w:val="both"/>
              <w:rPr>
                <w:rFonts w:ascii="Arial" w:hAnsi="Arial" w:cs="Arial"/>
                <w:color w:val="000000" w:themeColor="text1"/>
                <w:sz w:val="22"/>
                <w:szCs w:val="22"/>
                <w:lang w:val="en-US"/>
              </w:rPr>
            </w:pPr>
            <w:r w:rsidRPr="009237E5">
              <w:rPr>
                <w:rFonts w:ascii="Arial" w:hAnsi="Arial" w:cs="Arial"/>
                <w:color w:val="000000" w:themeColor="text1"/>
                <w:sz w:val="22"/>
                <w:szCs w:val="22"/>
                <w:lang w:val="en-US"/>
              </w:rPr>
              <w:t xml:space="preserve">Meneladani Rasulullah saw. dalam berinteraksi dengan  pemeluk agama lain dengan benar </w:t>
            </w:r>
          </w:p>
          <w:p w14:paraId="4E8A83F1" w14:textId="1AC9E93F" w:rsidR="00446BE5" w:rsidRPr="009237E5" w:rsidRDefault="009237E5" w:rsidP="009237E5">
            <w:pPr>
              <w:pStyle w:val="ListParagraph"/>
              <w:numPr>
                <w:ilvl w:val="0"/>
                <w:numId w:val="45"/>
              </w:numPr>
              <w:ind w:left="310" w:hanging="360"/>
              <w:jc w:val="both"/>
              <w:rPr>
                <w:rFonts w:ascii="Arial" w:hAnsi="Arial" w:cs="Arial"/>
                <w:color w:val="000000" w:themeColor="text1"/>
                <w:sz w:val="22"/>
                <w:szCs w:val="22"/>
                <w:lang w:val="en-US"/>
              </w:rPr>
            </w:pPr>
            <w:r w:rsidRPr="009237E5">
              <w:rPr>
                <w:rFonts w:ascii="Arial" w:hAnsi="Arial" w:cs="Arial"/>
                <w:color w:val="000000" w:themeColor="text1"/>
                <w:sz w:val="22"/>
                <w:szCs w:val="22"/>
                <w:lang w:val="en-US"/>
              </w:rPr>
              <w:t>Mempraktikan perilaku bersaudara sesuai dengan Islam  dengan benar</w:t>
            </w:r>
          </w:p>
        </w:tc>
        <w:tc>
          <w:tcPr>
            <w:tcW w:w="930" w:type="pct"/>
            <w:shd w:val="clear" w:color="auto" w:fill="FFFFFF" w:themeFill="background1"/>
          </w:tcPr>
          <w:p w14:paraId="15743039" w14:textId="33C5E8D1" w:rsidR="00446BE5" w:rsidRPr="006E663E" w:rsidRDefault="00446BE5" w:rsidP="00446BE5">
            <w:pPr>
              <w:rPr>
                <w:rFonts w:ascii="Arial" w:hAnsi="Arial" w:cs="Arial"/>
                <w:color w:val="000000" w:themeColor="text1"/>
                <w:sz w:val="22"/>
                <w:szCs w:val="22"/>
              </w:rPr>
            </w:pPr>
            <w:r w:rsidRPr="00446BE5">
              <w:rPr>
                <w:rFonts w:ascii="Arial" w:hAnsi="Arial" w:cs="Arial"/>
                <w:color w:val="000000" w:themeColor="text1"/>
                <w:sz w:val="22"/>
                <w:szCs w:val="22"/>
              </w:rPr>
              <w:t>Senangnya Berteman</w:t>
            </w:r>
          </w:p>
        </w:tc>
        <w:tc>
          <w:tcPr>
            <w:tcW w:w="929" w:type="pct"/>
            <w:shd w:val="clear" w:color="auto" w:fill="FFFFFF" w:themeFill="background1"/>
          </w:tcPr>
          <w:p w14:paraId="3885E0A4" w14:textId="08E6B32B"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0307D178"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5DFB8C8F"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164C2AFD"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0319D8A5"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32F49549" w14:textId="1198F64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Kreatif</w:t>
            </w:r>
          </w:p>
        </w:tc>
      </w:tr>
      <w:tr w:rsidR="00446BE5" w:rsidRPr="00FF51B8" w14:paraId="7E72E7D7" w14:textId="287DAB69" w:rsidTr="006E663E">
        <w:trPr>
          <w:trHeight w:val="708"/>
          <w:jc w:val="center"/>
        </w:trPr>
        <w:tc>
          <w:tcPr>
            <w:tcW w:w="621" w:type="pct"/>
            <w:shd w:val="clear" w:color="auto" w:fill="FFFFFF" w:themeFill="background1"/>
          </w:tcPr>
          <w:p w14:paraId="34BF3D0E" w14:textId="566B7342" w:rsidR="00446BE5" w:rsidRPr="00FF51B8" w:rsidRDefault="00446BE5" w:rsidP="00446BE5">
            <w:pPr>
              <w:jc w:val="both"/>
              <w:rPr>
                <w:rFonts w:ascii="Arial" w:hAnsi="Arial" w:cs="Arial"/>
                <w:sz w:val="22"/>
                <w:szCs w:val="22"/>
              </w:rPr>
            </w:pPr>
            <w:r w:rsidRPr="00FF51B8">
              <w:rPr>
                <w:rFonts w:ascii="Arial" w:eastAsiaTheme="minorHAnsi" w:hAnsi="Arial" w:cs="Arial"/>
                <w:color w:val="000000"/>
                <w:sz w:val="22"/>
                <w:szCs w:val="22"/>
              </w:rPr>
              <w:t>Fikih</w:t>
            </w:r>
          </w:p>
        </w:tc>
        <w:tc>
          <w:tcPr>
            <w:tcW w:w="1263" w:type="pct"/>
            <w:shd w:val="clear" w:color="auto" w:fill="FFFFFF" w:themeFill="background1"/>
          </w:tcPr>
          <w:p w14:paraId="73318796" w14:textId="77777777" w:rsidR="00446BE5" w:rsidRPr="00FF51B8" w:rsidRDefault="00446BE5" w:rsidP="00446BE5">
            <w:pPr>
              <w:rPr>
                <w:rFonts w:ascii="Arial" w:hAnsi="Arial" w:cs="Arial"/>
                <w:sz w:val="22"/>
                <w:szCs w:val="22"/>
              </w:rPr>
            </w:pPr>
            <w:r w:rsidRPr="00FF51B8">
              <w:rPr>
                <w:rFonts w:ascii="Arial" w:hAnsi="Arial" w:cs="Arial"/>
                <w:color w:val="000000"/>
                <w:sz w:val="22"/>
                <w:szCs w:val="22"/>
              </w:rPr>
              <w:t>Pada elemen fikih, peserta didik mampu memahami zakat, infak, sedekah dan hadiah, memahami ketentuan haji, halal dan haram serta mempraktikkan puasa sunnah.</w:t>
            </w:r>
            <w:r w:rsidRPr="00FF51B8">
              <w:rPr>
                <w:rFonts w:ascii="Arial" w:hAnsi="Arial" w:cs="Arial"/>
                <w:sz w:val="22"/>
                <w:szCs w:val="22"/>
              </w:rPr>
              <w:t xml:space="preserve"> </w:t>
            </w:r>
          </w:p>
          <w:p w14:paraId="031D59B4" w14:textId="22CC1B91" w:rsidR="00446BE5" w:rsidRPr="00FF51B8" w:rsidRDefault="00446BE5" w:rsidP="00446BE5">
            <w:pPr>
              <w:jc w:val="both"/>
              <w:rPr>
                <w:rFonts w:ascii="Arial" w:hAnsi="Arial" w:cs="Arial"/>
                <w:sz w:val="22"/>
                <w:szCs w:val="22"/>
              </w:rPr>
            </w:pPr>
          </w:p>
        </w:tc>
        <w:tc>
          <w:tcPr>
            <w:tcW w:w="1257" w:type="pct"/>
            <w:shd w:val="clear" w:color="auto" w:fill="FFFFFF" w:themeFill="background1"/>
          </w:tcPr>
          <w:p w14:paraId="3D6AB266" w14:textId="2F2B55C2" w:rsidR="00873FE7" w:rsidRPr="00873FE7" w:rsidRDefault="00873FE7" w:rsidP="00873FE7">
            <w:pPr>
              <w:pStyle w:val="ListParagraph"/>
              <w:numPr>
                <w:ilvl w:val="0"/>
                <w:numId w:val="47"/>
              </w:numPr>
              <w:ind w:left="310"/>
              <w:rPr>
                <w:rFonts w:ascii="Arial" w:hAnsi="Arial" w:cs="Arial"/>
                <w:color w:val="231F20"/>
                <w:sz w:val="22"/>
                <w:szCs w:val="22"/>
              </w:rPr>
            </w:pPr>
            <w:r w:rsidRPr="00873FE7">
              <w:rPr>
                <w:rFonts w:ascii="Arial" w:hAnsi="Arial" w:cs="Arial"/>
                <w:color w:val="231F20"/>
                <w:sz w:val="22"/>
                <w:szCs w:val="22"/>
              </w:rPr>
              <w:lastRenderedPageBreak/>
              <w:t xml:space="preserve">Meyakini ketentuan pelaksaan ibadah haji dan kurban dengan </w:t>
            </w:r>
            <w:r w:rsidRPr="00873FE7">
              <w:rPr>
                <w:rFonts w:ascii="Arial" w:hAnsi="Arial" w:cs="Arial"/>
                <w:sz w:val="22"/>
                <w:szCs w:val="22"/>
              </w:rPr>
              <w:t xml:space="preserve"> </w:t>
            </w:r>
            <w:r w:rsidRPr="00873FE7">
              <w:rPr>
                <w:rFonts w:ascii="Arial" w:hAnsi="Arial" w:cs="Arial"/>
                <w:color w:val="231F20"/>
                <w:sz w:val="22"/>
                <w:szCs w:val="22"/>
              </w:rPr>
              <w:t xml:space="preserve">benar </w:t>
            </w:r>
          </w:p>
          <w:p w14:paraId="414AC853" w14:textId="41DABC27" w:rsidR="00873FE7" w:rsidRPr="00873FE7" w:rsidRDefault="00873FE7" w:rsidP="00873FE7">
            <w:pPr>
              <w:pStyle w:val="ListParagraph"/>
              <w:numPr>
                <w:ilvl w:val="0"/>
                <w:numId w:val="47"/>
              </w:numPr>
              <w:ind w:left="310"/>
              <w:rPr>
                <w:rFonts w:ascii="Arial" w:hAnsi="Arial" w:cs="Arial"/>
                <w:color w:val="231F20"/>
                <w:sz w:val="22"/>
                <w:szCs w:val="22"/>
              </w:rPr>
            </w:pPr>
            <w:r w:rsidRPr="00873FE7">
              <w:rPr>
                <w:rFonts w:ascii="Arial" w:hAnsi="Arial" w:cs="Arial"/>
                <w:color w:val="231F20"/>
                <w:sz w:val="22"/>
                <w:szCs w:val="22"/>
              </w:rPr>
              <w:t xml:space="preserve">Membiasakan perilaku terpuji rela berkurban sebagai bukti </w:t>
            </w:r>
            <w:r w:rsidRPr="00873FE7">
              <w:rPr>
                <w:rFonts w:ascii="Arial" w:hAnsi="Arial" w:cs="Arial"/>
                <w:sz w:val="22"/>
                <w:szCs w:val="22"/>
              </w:rPr>
              <w:t xml:space="preserve"> </w:t>
            </w:r>
            <w:r w:rsidRPr="00873FE7">
              <w:rPr>
                <w:rFonts w:ascii="Arial" w:hAnsi="Arial" w:cs="Arial"/>
                <w:color w:val="231F20"/>
                <w:sz w:val="22"/>
                <w:szCs w:val="22"/>
              </w:rPr>
              <w:lastRenderedPageBreak/>
              <w:t xml:space="preserve">mengimani ibadah haji dan kurban dengan benar </w:t>
            </w:r>
          </w:p>
          <w:p w14:paraId="6CF3E6C0" w14:textId="7522AE46" w:rsidR="00873FE7" w:rsidRPr="00873FE7" w:rsidRDefault="00873FE7" w:rsidP="00873FE7">
            <w:pPr>
              <w:pStyle w:val="ListParagraph"/>
              <w:numPr>
                <w:ilvl w:val="0"/>
                <w:numId w:val="47"/>
              </w:numPr>
              <w:ind w:left="310"/>
              <w:rPr>
                <w:rFonts w:ascii="Arial" w:hAnsi="Arial" w:cs="Arial"/>
                <w:color w:val="231F20"/>
                <w:sz w:val="22"/>
                <w:szCs w:val="22"/>
              </w:rPr>
            </w:pPr>
            <w:r w:rsidRPr="00873FE7">
              <w:rPr>
                <w:rFonts w:ascii="Arial" w:hAnsi="Arial" w:cs="Arial"/>
                <w:color w:val="231F20"/>
                <w:sz w:val="22"/>
                <w:szCs w:val="22"/>
              </w:rPr>
              <w:t xml:space="preserve">Menjelaskan ketentuan pelaksanaan ibadah haji dan kurban </w:t>
            </w:r>
            <w:r w:rsidRPr="00873FE7">
              <w:rPr>
                <w:rFonts w:ascii="Arial" w:hAnsi="Arial" w:cs="Arial"/>
                <w:sz w:val="22"/>
                <w:szCs w:val="22"/>
              </w:rPr>
              <w:t xml:space="preserve"> </w:t>
            </w:r>
            <w:r w:rsidRPr="00873FE7">
              <w:rPr>
                <w:rFonts w:ascii="Arial" w:hAnsi="Arial" w:cs="Arial"/>
                <w:color w:val="231F20"/>
                <w:sz w:val="22"/>
                <w:szCs w:val="22"/>
              </w:rPr>
              <w:t xml:space="preserve">dengan benar </w:t>
            </w:r>
          </w:p>
          <w:p w14:paraId="63E84258" w14:textId="3ED9E88C" w:rsidR="00873FE7" w:rsidRPr="00873FE7" w:rsidRDefault="00873FE7" w:rsidP="00873FE7">
            <w:pPr>
              <w:pStyle w:val="ListParagraph"/>
              <w:numPr>
                <w:ilvl w:val="0"/>
                <w:numId w:val="47"/>
              </w:numPr>
              <w:ind w:left="310"/>
              <w:rPr>
                <w:rFonts w:ascii="Arial" w:hAnsi="Arial" w:cs="Arial"/>
                <w:color w:val="231F20"/>
                <w:sz w:val="22"/>
                <w:szCs w:val="22"/>
              </w:rPr>
            </w:pPr>
            <w:r w:rsidRPr="00873FE7">
              <w:rPr>
                <w:rFonts w:ascii="Arial" w:hAnsi="Arial" w:cs="Arial"/>
                <w:color w:val="231F20"/>
                <w:sz w:val="22"/>
                <w:szCs w:val="22"/>
              </w:rPr>
              <w:t xml:space="preserve">Menemukan hikmah pelaksanaan ibadah haji dan kurban </w:t>
            </w:r>
            <w:r w:rsidRPr="00873FE7">
              <w:rPr>
                <w:rFonts w:ascii="Arial" w:hAnsi="Arial" w:cs="Arial"/>
                <w:sz w:val="22"/>
                <w:szCs w:val="22"/>
              </w:rPr>
              <w:t xml:space="preserve"> </w:t>
            </w:r>
            <w:r w:rsidRPr="00873FE7">
              <w:rPr>
                <w:rFonts w:ascii="Arial" w:hAnsi="Arial" w:cs="Arial"/>
                <w:color w:val="231F20"/>
                <w:sz w:val="22"/>
                <w:szCs w:val="22"/>
              </w:rPr>
              <w:t xml:space="preserve">dengan benar </w:t>
            </w:r>
          </w:p>
          <w:p w14:paraId="604607B4" w14:textId="1D74FEEC" w:rsidR="00873FE7" w:rsidRPr="00873FE7" w:rsidRDefault="00873FE7" w:rsidP="00873FE7">
            <w:pPr>
              <w:pStyle w:val="ListParagraph"/>
              <w:numPr>
                <w:ilvl w:val="0"/>
                <w:numId w:val="47"/>
              </w:numPr>
              <w:ind w:left="310"/>
              <w:rPr>
                <w:rFonts w:ascii="Arial" w:hAnsi="Arial" w:cs="Arial"/>
                <w:sz w:val="22"/>
                <w:szCs w:val="22"/>
              </w:rPr>
            </w:pPr>
            <w:r w:rsidRPr="00873FE7">
              <w:rPr>
                <w:rFonts w:ascii="Arial" w:hAnsi="Arial" w:cs="Arial"/>
                <w:color w:val="231F20"/>
                <w:sz w:val="22"/>
                <w:szCs w:val="22"/>
              </w:rPr>
              <w:t xml:space="preserve">Mempraktikkan manasik haji dan kurban sesuai ketentuan </w:t>
            </w:r>
            <w:r w:rsidRPr="00873FE7">
              <w:rPr>
                <w:rFonts w:ascii="Arial" w:hAnsi="Arial" w:cs="Arial"/>
                <w:sz w:val="22"/>
                <w:szCs w:val="22"/>
              </w:rPr>
              <w:t xml:space="preserve"> </w:t>
            </w:r>
            <w:r w:rsidRPr="00873FE7">
              <w:rPr>
                <w:rFonts w:ascii="Arial" w:hAnsi="Arial" w:cs="Arial"/>
                <w:color w:val="231F20"/>
                <w:sz w:val="22"/>
                <w:szCs w:val="22"/>
              </w:rPr>
              <w:t>dengan benar</w:t>
            </w:r>
            <w:r w:rsidRPr="00873FE7">
              <w:rPr>
                <w:rFonts w:ascii="Arial" w:hAnsi="Arial" w:cs="Arial"/>
                <w:sz w:val="22"/>
                <w:szCs w:val="22"/>
              </w:rPr>
              <w:t xml:space="preserve"> </w:t>
            </w:r>
          </w:p>
          <w:p w14:paraId="00B02C9A" w14:textId="4430E4F3" w:rsidR="00446BE5" w:rsidRPr="006E663E" w:rsidRDefault="00446BE5" w:rsidP="00873FE7">
            <w:pPr>
              <w:ind w:left="310" w:right="138"/>
              <w:jc w:val="both"/>
              <w:rPr>
                <w:rFonts w:ascii="Arial" w:hAnsi="Arial" w:cs="Arial"/>
                <w:color w:val="000000" w:themeColor="text1"/>
                <w:sz w:val="22"/>
                <w:szCs w:val="22"/>
                <w:lang w:val="en-US"/>
              </w:rPr>
            </w:pPr>
          </w:p>
        </w:tc>
        <w:tc>
          <w:tcPr>
            <w:tcW w:w="930" w:type="pct"/>
            <w:shd w:val="clear" w:color="auto" w:fill="FFFFFF" w:themeFill="background1"/>
          </w:tcPr>
          <w:p w14:paraId="0761617E" w14:textId="215D4663" w:rsidR="00446BE5" w:rsidRPr="006E663E" w:rsidRDefault="00446BE5" w:rsidP="00446BE5">
            <w:pPr>
              <w:rPr>
                <w:rFonts w:ascii="Arial" w:hAnsi="Arial" w:cs="Arial"/>
                <w:color w:val="000000" w:themeColor="text1"/>
                <w:sz w:val="22"/>
                <w:szCs w:val="22"/>
              </w:rPr>
            </w:pPr>
            <w:r w:rsidRPr="00446BE5">
              <w:rPr>
                <w:rFonts w:ascii="Arial" w:hAnsi="Arial" w:cs="Arial"/>
                <w:color w:val="000000" w:themeColor="text1"/>
                <w:sz w:val="22"/>
                <w:szCs w:val="22"/>
              </w:rPr>
              <w:lastRenderedPageBreak/>
              <w:t>Ibadah Haji dan Kurban</w:t>
            </w:r>
          </w:p>
        </w:tc>
        <w:tc>
          <w:tcPr>
            <w:tcW w:w="929" w:type="pct"/>
            <w:shd w:val="clear" w:color="auto" w:fill="FFFFFF" w:themeFill="background1"/>
          </w:tcPr>
          <w:p w14:paraId="37F68F1D" w14:textId="256AA5A5"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08DD1472"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246602C7"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788549F5"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lastRenderedPageBreak/>
              <w:t>Bernalar</w:t>
            </w:r>
          </w:p>
          <w:p w14:paraId="2C7328A7"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7B09919E" w14:textId="58EB50D4" w:rsidR="00446BE5" w:rsidRPr="00FF51B8" w:rsidRDefault="00446BE5" w:rsidP="00446BE5">
            <w:pPr>
              <w:pStyle w:val="ListParagraph"/>
              <w:ind w:left="348"/>
              <w:rPr>
                <w:rFonts w:ascii="Arial" w:hAnsi="Arial" w:cs="Arial"/>
                <w:b/>
                <w:bCs/>
                <w:color w:val="000000" w:themeColor="text1"/>
                <w:sz w:val="22"/>
                <w:szCs w:val="22"/>
                <w:lang w:val="en-US"/>
              </w:rPr>
            </w:pPr>
            <w:r w:rsidRPr="00FF51B8">
              <w:rPr>
                <w:rFonts w:ascii="Arial" w:hAnsi="Arial" w:cs="Arial"/>
                <w:color w:val="000000" w:themeColor="text1"/>
                <w:sz w:val="22"/>
                <w:szCs w:val="22"/>
              </w:rPr>
              <w:t>Kreatif</w:t>
            </w:r>
          </w:p>
        </w:tc>
      </w:tr>
      <w:tr w:rsidR="00446BE5" w:rsidRPr="00FF51B8" w14:paraId="3984070E" w14:textId="77777777" w:rsidTr="006E663E">
        <w:trPr>
          <w:trHeight w:val="708"/>
          <w:jc w:val="center"/>
        </w:trPr>
        <w:tc>
          <w:tcPr>
            <w:tcW w:w="621" w:type="pct"/>
            <w:shd w:val="clear" w:color="auto" w:fill="FFFFFF" w:themeFill="background1"/>
          </w:tcPr>
          <w:p w14:paraId="6C7AB672" w14:textId="77777777" w:rsidR="00446BE5" w:rsidRPr="00FF51B8" w:rsidRDefault="00446BE5" w:rsidP="00446BE5">
            <w:pPr>
              <w:autoSpaceDE w:val="0"/>
              <w:autoSpaceDN w:val="0"/>
              <w:adjustRightInd w:val="0"/>
              <w:rPr>
                <w:rFonts w:ascii="Arial" w:eastAsiaTheme="minorHAnsi" w:hAnsi="Arial" w:cs="Arial"/>
                <w:color w:val="000000"/>
                <w:sz w:val="22"/>
                <w:szCs w:val="22"/>
              </w:rPr>
            </w:pPr>
            <w:r w:rsidRPr="00FF51B8">
              <w:rPr>
                <w:rFonts w:ascii="Arial" w:eastAsiaTheme="minorHAnsi" w:hAnsi="Arial" w:cs="Arial"/>
                <w:color w:val="000000"/>
                <w:sz w:val="22"/>
                <w:szCs w:val="22"/>
              </w:rPr>
              <w:lastRenderedPageBreak/>
              <w:t>Sejarah Peradaban Islam</w:t>
            </w:r>
          </w:p>
          <w:p w14:paraId="30E521FA" w14:textId="77777777" w:rsidR="00446BE5" w:rsidRPr="00FF51B8" w:rsidRDefault="00446BE5" w:rsidP="00446BE5">
            <w:pPr>
              <w:jc w:val="both"/>
              <w:rPr>
                <w:rFonts w:ascii="Arial" w:eastAsiaTheme="minorHAnsi" w:hAnsi="Arial" w:cs="Arial"/>
                <w:color w:val="000000"/>
                <w:sz w:val="22"/>
                <w:szCs w:val="22"/>
              </w:rPr>
            </w:pPr>
          </w:p>
        </w:tc>
        <w:tc>
          <w:tcPr>
            <w:tcW w:w="1263" w:type="pct"/>
            <w:shd w:val="clear" w:color="auto" w:fill="FFFFFF" w:themeFill="background1"/>
          </w:tcPr>
          <w:p w14:paraId="3AB62634" w14:textId="77777777" w:rsidR="00446BE5" w:rsidRPr="00FF51B8" w:rsidRDefault="00446BE5" w:rsidP="00446BE5">
            <w:pPr>
              <w:rPr>
                <w:rFonts w:ascii="Arial" w:hAnsi="Arial" w:cs="Arial"/>
                <w:sz w:val="22"/>
                <w:szCs w:val="22"/>
              </w:rPr>
            </w:pPr>
            <w:r w:rsidRPr="00FF51B8">
              <w:rPr>
                <w:rFonts w:ascii="Arial" w:hAnsi="Arial" w:cs="Arial"/>
                <w:color w:val="000000"/>
                <w:sz w:val="22"/>
                <w:szCs w:val="22"/>
              </w:rPr>
              <w:t xml:space="preserve">Pada elemen sejarah, peserta didik menghayati ibrah dari kisah Nabi Muhammad saw. di masa separuh akhir kerasulannya serta kisah </w:t>
            </w:r>
            <w:r w:rsidRPr="00FF51B8">
              <w:rPr>
                <w:rFonts w:ascii="Arial" w:hAnsi="Arial" w:cs="Arial"/>
                <w:i/>
                <w:iCs/>
                <w:color w:val="000000"/>
                <w:sz w:val="22"/>
                <w:szCs w:val="22"/>
              </w:rPr>
              <w:t>alkhulafa al-rasyidin.</w:t>
            </w:r>
            <w:r w:rsidRPr="00FF51B8">
              <w:rPr>
                <w:rFonts w:ascii="Arial" w:hAnsi="Arial" w:cs="Arial"/>
                <w:sz w:val="22"/>
                <w:szCs w:val="22"/>
              </w:rPr>
              <w:t xml:space="preserve"> </w:t>
            </w:r>
          </w:p>
          <w:p w14:paraId="61554185" w14:textId="77777777" w:rsidR="00446BE5" w:rsidRPr="00FF51B8" w:rsidRDefault="00446BE5" w:rsidP="00446BE5">
            <w:pPr>
              <w:rPr>
                <w:rFonts w:ascii="Arial" w:hAnsi="Arial" w:cs="Arial"/>
                <w:color w:val="000000"/>
                <w:sz w:val="22"/>
                <w:szCs w:val="22"/>
              </w:rPr>
            </w:pPr>
          </w:p>
        </w:tc>
        <w:tc>
          <w:tcPr>
            <w:tcW w:w="1257" w:type="pct"/>
            <w:shd w:val="clear" w:color="auto" w:fill="FFFFFF" w:themeFill="background1"/>
          </w:tcPr>
          <w:p w14:paraId="15069D34" w14:textId="4F39A0CE" w:rsidR="009C2586" w:rsidRPr="009C2586" w:rsidRDefault="009C2586" w:rsidP="009C2586">
            <w:pPr>
              <w:pStyle w:val="ListParagraph"/>
              <w:numPr>
                <w:ilvl w:val="0"/>
                <w:numId w:val="49"/>
              </w:numPr>
              <w:ind w:left="310"/>
              <w:rPr>
                <w:rFonts w:ascii="Arial" w:hAnsi="Arial" w:cs="Arial"/>
                <w:color w:val="231F20"/>
                <w:sz w:val="22"/>
                <w:szCs w:val="22"/>
              </w:rPr>
            </w:pPr>
            <w:r w:rsidRPr="009C2586">
              <w:rPr>
                <w:rFonts w:ascii="Arial" w:hAnsi="Arial" w:cs="Arial"/>
                <w:color w:val="231F20"/>
                <w:sz w:val="22"/>
                <w:szCs w:val="22"/>
              </w:rPr>
              <w:t xml:space="preserve">Meyakini kisah perjuangan khulafaurrasyidin dalam </w:t>
            </w:r>
            <w:r w:rsidRPr="009C2586">
              <w:rPr>
                <w:rFonts w:ascii="Arial" w:hAnsi="Arial" w:cs="Arial"/>
                <w:sz w:val="22"/>
                <w:szCs w:val="22"/>
              </w:rPr>
              <w:t xml:space="preserve"> </w:t>
            </w:r>
            <w:r w:rsidRPr="009C2586">
              <w:rPr>
                <w:rFonts w:ascii="Arial" w:hAnsi="Arial" w:cs="Arial"/>
                <w:color w:val="231F20"/>
                <w:sz w:val="22"/>
                <w:szCs w:val="22"/>
              </w:rPr>
              <w:t xml:space="preserve">berdakwah dengan tepat. </w:t>
            </w:r>
          </w:p>
          <w:p w14:paraId="39C998D3" w14:textId="139E1E86" w:rsidR="009C2586" w:rsidRPr="009C2586" w:rsidRDefault="009C2586" w:rsidP="009C2586">
            <w:pPr>
              <w:pStyle w:val="ListParagraph"/>
              <w:numPr>
                <w:ilvl w:val="0"/>
                <w:numId w:val="49"/>
              </w:numPr>
              <w:ind w:left="310"/>
              <w:rPr>
                <w:rFonts w:ascii="Arial" w:hAnsi="Arial" w:cs="Arial"/>
                <w:sz w:val="22"/>
                <w:szCs w:val="22"/>
              </w:rPr>
            </w:pPr>
            <w:r w:rsidRPr="009C2586">
              <w:rPr>
                <w:rFonts w:ascii="Arial" w:hAnsi="Arial" w:cs="Arial"/>
                <w:color w:val="231F20"/>
                <w:sz w:val="22"/>
                <w:szCs w:val="22"/>
              </w:rPr>
              <w:t xml:space="preserve">Membiasakan perilaku terpuji gemar menolong sebagai bukti </w:t>
            </w:r>
            <w:r w:rsidRPr="009C2586">
              <w:rPr>
                <w:rFonts w:ascii="Arial" w:hAnsi="Arial" w:cs="Arial"/>
                <w:sz w:val="22"/>
                <w:szCs w:val="22"/>
              </w:rPr>
              <w:t xml:space="preserve"> </w:t>
            </w:r>
            <w:r w:rsidRPr="009C2586">
              <w:rPr>
                <w:rFonts w:ascii="Arial" w:hAnsi="Arial" w:cs="Arial"/>
                <w:color w:val="231F20"/>
                <w:sz w:val="22"/>
                <w:szCs w:val="22"/>
              </w:rPr>
              <w:t>mengimani perjuangan khulafaurrasyidin dalam berdakwah dengan tepat.</w:t>
            </w:r>
            <w:r w:rsidRPr="009C2586">
              <w:rPr>
                <w:rFonts w:ascii="Arial" w:hAnsi="Arial" w:cs="Arial"/>
                <w:sz w:val="22"/>
                <w:szCs w:val="22"/>
              </w:rPr>
              <w:t xml:space="preserve"> </w:t>
            </w:r>
          </w:p>
          <w:p w14:paraId="05F8B4B1" w14:textId="13E9FDAB" w:rsidR="009C2586" w:rsidRPr="009C2586" w:rsidRDefault="009C2586" w:rsidP="009C2586">
            <w:pPr>
              <w:pStyle w:val="ListParagraph"/>
              <w:numPr>
                <w:ilvl w:val="0"/>
                <w:numId w:val="49"/>
              </w:numPr>
              <w:ind w:left="310"/>
              <w:rPr>
                <w:rFonts w:ascii="Arial" w:hAnsi="Arial" w:cs="Arial"/>
                <w:sz w:val="22"/>
                <w:szCs w:val="22"/>
              </w:rPr>
            </w:pPr>
            <w:r w:rsidRPr="009C2586">
              <w:rPr>
                <w:rFonts w:ascii="Arial" w:hAnsi="Arial" w:cs="Arial"/>
                <w:color w:val="231F20"/>
                <w:sz w:val="22"/>
                <w:szCs w:val="22"/>
              </w:rPr>
              <w:t>Menumbuhkan sifat sabar dan percaya diri sebagai wujud meyakini kebenaran khulafaurrasyidin dengan baik</w:t>
            </w:r>
            <w:r w:rsidRPr="009C2586">
              <w:rPr>
                <w:rFonts w:ascii="Arial" w:hAnsi="Arial" w:cs="Arial"/>
                <w:sz w:val="22"/>
                <w:szCs w:val="22"/>
              </w:rPr>
              <w:t xml:space="preserve"> </w:t>
            </w:r>
          </w:p>
          <w:p w14:paraId="31389C34" w14:textId="209DDEFC" w:rsidR="009C2586" w:rsidRPr="009C2586" w:rsidRDefault="009C2586" w:rsidP="009C2586">
            <w:pPr>
              <w:pStyle w:val="ListParagraph"/>
              <w:numPr>
                <w:ilvl w:val="0"/>
                <w:numId w:val="49"/>
              </w:numPr>
              <w:ind w:left="310"/>
              <w:rPr>
                <w:rFonts w:ascii="Arial" w:hAnsi="Arial" w:cs="Arial"/>
                <w:sz w:val="22"/>
                <w:szCs w:val="22"/>
              </w:rPr>
            </w:pPr>
            <w:r w:rsidRPr="009C2586">
              <w:rPr>
                <w:rFonts w:ascii="Arial" w:hAnsi="Arial" w:cs="Arial"/>
                <w:color w:val="231F20"/>
                <w:sz w:val="22"/>
                <w:szCs w:val="22"/>
              </w:rPr>
              <w:t xml:space="preserve">Menjelaskan kisah perjuangan khulafaurrasyidin dalam berdakwah dengan tepat. </w:t>
            </w:r>
            <w:r w:rsidRPr="009C2586">
              <w:rPr>
                <w:rFonts w:ascii="Arial" w:hAnsi="Arial" w:cs="Arial"/>
                <w:sz w:val="22"/>
                <w:szCs w:val="22"/>
              </w:rPr>
              <w:t xml:space="preserve"> </w:t>
            </w:r>
          </w:p>
          <w:p w14:paraId="63CD4FAE" w14:textId="6977D54F" w:rsidR="009C2586" w:rsidRPr="009C2586" w:rsidRDefault="009C2586" w:rsidP="009C2586">
            <w:pPr>
              <w:pStyle w:val="ListParagraph"/>
              <w:numPr>
                <w:ilvl w:val="0"/>
                <w:numId w:val="49"/>
              </w:numPr>
              <w:ind w:left="310"/>
              <w:rPr>
                <w:rFonts w:ascii="Arial" w:hAnsi="Arial" w:cs="Arial"/>
                <w:sz w:val="22"/>
                <w:szCs w:val="22"/>
              </w:rPr>
            </w:pPr>
            <w:r w:rsidRPr="009C2586">
              <w:rPr>
                <w:rFonts w:ascii="Arial" w:hAnsi="Arial" w:cs="Arial"/>
                <w:color w:val="231F20"/>
                <w:sz w:val="22"/>
                <w:szCs w:val="22"/>
              </w:rPr>
              <w:t xml:space="preserve">Menceritakan kisah perjuangan khulafaurrasyidin dalam berdakwah dengan tepat. </w:t>
            </w:r>
            <w:r w:rsidRPr="009C2586">
              <w:rPr>
                <w:rFonts w:ascii="Arial" w:hAnsi="Arial" w:cs="Arial"/>
                <w:sz w:val="22"/>
                <w:szCs w:val="22"/>
              </w:rPr>
              <w:t xml:space="preserve"> </w:t>
            </w:r>
          </w:p>
          <w:p w14:paraId="1EBF7305" w14:textId="7702ABCF" w:rsidR="00446BE5" w:rsidRPr="009C2586" w:rsidRDefault="009C2586" w:rsidP="009C2586">
            <w:pPr>
              <w:pStyle w:val="ListParagraph"/>
              <w:numPr>
                <w:ilvl w:val="0"/>
                <w:numId w:val="49"/>
              </w:numPr>
              <w:ind w:left="310"/>
              <w:rPr>
                <w:rFonts w:ascii="Arial" w:hAnsi="Arial" w:cs="Arial"/>
                <w:sz w:val="22"/>
                <w:szCs w:val="22"/>
              </w:rPr>
            </w:pPr>
            <w:r w:rsidRPr="009C2586">
              <w:rPr>
                <w:rFonts w:ascii="Arial" w:hAnsi="Arial" w:cs="Arial"/>
                <w:color w:val="231F20"/>
                <w:sz w:val="22"/>
                <w:szCs w:val="22"/>
              </w:rPr>
              <w:t xml:space="preserve">Menemukan keteladanan dari khulafaurrasyidin dalam kehidupan sehari-hari dengan tepat. </w:t>
            </w:r>
            <w:r w:rsidRPr="009C2586">
              <w:rPr>
                <w:rFonts w:ascii="Arial" w:hAnsi="Arial" w:cs="Arial"/>
                <w:sz w:val="22"/>
                <w:szCs w:val="22"/>
              </w:rPr>
              <w:t xml:space="preserve">  </w:t>
            </w:r>
          </w:p>
        </w:tc>
        <w:tc>
          <w:tcPr>
            <w:tcW w:w="930" w:type="pct"/>
            <w:shd w:val="clear" w:color="auto" w:fill="FFFFFF" w:themeFill="background1"/>
          </w:tcPr>
          <w:p w14:paraId="3618A367" w14:textId="5EB857AD" w:rsidR="00446BE5" w:rsidRPr="006E663E" w:rsidRDefault="00446BE5" w:rsidP="00446BE5">
            <w:pPr>
              <w:rPr>
                <w:rFonts w:ascii="Arial" w:hAnsi="Arial" w:cs="Arial"/>
                <w:color w:val="000000" w:themeColor="text1"/>
                <w:sz w:val="22"/>
                <w:szCs w:val="22"/>
              </w:rPr>
            </w:pPr>
            <w:r w:rsidRPr="00446BE5">
              <w:rPr>
                <w:rFonts w:ascii="Arial" w:hAnsi="Arial" w:cs="Arial"/>
                <w:color w:val="000000" w:themeColor="text1"/>
                <w:sz w:val="22"/>
                <w:szCs w:val="22"/>
              </w:rPr>
              <w:t>Perjuangan Khulafaurrasyidin</w:t>
            </w:r>
          </w:p>
        </w:tc>
        <w:tc>
          <w:tcPr>
            <w:tcW w:w="929" w:type="pct"/>
            <w:shd w:val="clear" w:color="auto" w:fill="FFFFFF" w:themeFill="background1"/>
          </w:tcPr>
          <w:p w14:paraId="72C850D3" w14:textId="3DE5DB3E"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Beriman Bertakwa kepada Tuhan YME dan Berakhlak Mulia</w:t>
            </w:r>
          </w:p>
          <w:p w14:paraId="09D195AF"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Berkebhinekaan Global</w:t>
            </w:r>
          </w:p>
          <w:p w14:paraId="486804C2"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Mandiri</w:t>
            </w:r>
          </w:p>
          <w:p w14:paraId="598B6A6E"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Bernalar</w:t>
            </w:r>
          </w:p>
          <w:p w14:paraId="547EE3A3" w14:textId="7777777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Kritis</w:t>
            </w:r>
          </w:p>
          <w:p w14:paraId="31AC4947" w14:textId="22EFD0B7" w:rsidR="00446BE5" w:rsidRPr="00FF51B8" w:rsidRDefault="00446BE5" w:rsidP="00446BE5">
            <w:pPr>
              <w:pStyle w:val="ListParagraph"/>
              <w:numPr>
                <w:ilvl w:val="0"/>
                <w:numId w:val="1"/>
              </w:numPr>
              <w:ind w:left="297" w:hanging="301"/>
              <w:rPr>
                <w:rFonts w:ascii="Arial" w:hAnsi="Arial" w:cs="Arial"/>
                <w:color w:val="000000" w:themeColor="text1"/>
                <w:sz w:val="22"/>
                <w:szCs w:val="22"/>
              </w:rPr>
            </w:pPr>
            <w:r w:rsidRPr="00FF51B8">
              <w:rPr>
                <w:rFonts w:ascii="Arial" w:hAnsi="Arial" w:cs="Arial"/>
                <w:color w:val="000000" w:themeColor="text1"/>
                <w:sz w:val="22"/>
                <w:szCs w:val="22"/>
              </w:rPr>
              <w:t>Kreatif</w:t>
            </w:r>
          </w:p>
        </w:tc>
      </w:tr>
    </w:tbl>
    <w:p w14:paraId="69B88E05" w14:textId="77777777" w:rsidR="009A2923" w:rsidRPr="00FF51B8" w:rsidRDefault="009A2923" w:rsidP="009A2923">
      <w:pPr>
        <w:rPr>
          <w:rFonts w:ascii="Arial" w:hAnsi="Arial" w:cs="Arial"/>
          <w:sz w:val="22"/>
          <w:szCs w:val="22"/>
          <w:lang w:val="en-US"/>
        </w:rPr>
      </w:pPr>
      <w:r w:rsidRPr="00FF51B8">
        <w:rPr>
          <w:rFonts w:ascii="Arial" w:hAnsi="Arial" w:cs="Arial"/>
          <w:sz w:val="22"/>
          <w:szCs w:val="22"/>
          <w:lang w:val="en-US"/>
        </w:rPr>
        <w:lastRenderedPageBreak/>
        <w:t>Mengetahui</w:t>
      </w:r>
    </w:p>
    <w:p w14:paraId="682D472E" w14:textId="741557EB" w:rsidR="009A2923" w:rsidRPr="00FF51B8" w:rsidRDefault="009A2923" w:rsidP="009A2923">
      <w:pPr>
        <w:rPr>
          <w:rFonts w:ascii="Arial" w:hAnsi="Arial" w:cs="Arial"/>
          <w:sz w:val="22"/>
          <w:szCs w:val="22"/>
          <w:lang w:val="en-US"/>
        </w:rPr>
      </w:pPr>
      <w:r w:rsidRPr="00FF51B8">
        <w:rPr>
          <w:rFonts w:ascii="Arial" w:hAnsi="Arial" w:cs="Arial"/>
          <w:sz w:val="22"/>
          <w:szCs w:val="22"/>
          <w:lang w:val="en-US"/>
        </w:rPr>
        <w:t>Kepala S</w:t>
      </w:r>
      <w:r w:rsidR="00771189" w:rsidRPr="00FF51B8">
        <w:rPr>
          <w:rFonts w:ascii="Arial" w:hAnsi="Arial" w:cs="Arial"/>
          <w:sz w:val="22"/>
          <w:szCs w:val="22"/>
          <w:lang w:val="en-US"/>
        </w:rPr>
        <w:t>D</w:t>
      </w:r>
      <w:r w:rsidRPr="00FF51B8">
        <w:rPr>
          <w:rFonts w:ascii="Arial" w:hAnsi="Arial" w:cs="Arial"/>
          <w:sz w:val="22"/>
          <w:szCs w:val="22"/>
          <w:lang w:val="en-US"/>
        </w:rPr>
        <w:t xml:space="preserve"> Negeri </w:t>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t xml:space="preserve">                                         </w:t>
      </w:r>
      <w:r w:rsidRPr="00FF51B8">
        <w:rPr>
          <w:rFonts w:ascii="Arial" w:hAnsi="Arial" w:cs="Arial"/>
          <w:sz w:val="22"/>
          <w:szCs w:val="22"/>
          <w:lang w:val="en-US"/>
        </w:rPr>
        <w:tab/>
        <w:t xml:space="preserve"> Guru Mata Pelajaran </w:t>
      </w:r>
    </w:p>
    <w:p w14:paraId="2C10A919" w14:textId="7D253457" w:rsidR="009A2923" w:rsidRPr="00FF51B8" w:rsidRDefault="009A2923" w:rsidP="009A2923">
      <w:pPr>
        <w:rPr>
          <w:rFonts w:ascii="Arial" w:hAnsi="Arial" w:cs="Arial"/>
          <w:sz w:val="22"/>
          <w:szCs w:val="22"/>
          <w:lang w:val="en-US"/>
        </w:rPr>
      </w:pPr>
    </w:p>
    <w:p w14:paraId="1755FB5F" w14:textId="77777777" w:rsidR="005325B2" w:rsidRPr="00FF51B8" w:rsidRDefault="005325B2" w:rsidP="009A2923">
      <w:pPr>
        <w:rPr>
          <w:rFonts w:ascii="Arial" w:hAnsi="Arial" w:cs="Arial"/>
          <w:sz w:val="22"/>
          <w:szCs w:val="22"/>
          <w:lang w:val="en-US"/>
        </w:rPr>
      </w:pPr>
    </w:p>
    <w:p w14:paraId="2494080B" w14:textId="1B53E92D" w:rsidR="009A2923" w:rsidRPr="00FF51B8" w:rsidRDefault="009A2923" w:rsidP="009A2923">
      <w:pPr>
        <w:rPr>
          <w:rFonts w:ascii="Arial" w:hAnsi="Arial" w:cs="Arial"/>
          <w:sz w:val="22"/>
          <w:szCs w:val="22"/>
          <w:lang w:val="en-US"/>
        </w:rPr>
      </w:pPr>
      <w:r w:rsidRPr="00FF51B8">
        <w:rPr>
          <w:rFonts w:ascii="Arial" w:hAnsi="Arial" w:cs="Arial"/>
          <w:sz w:val="22"/>
          <w:szCs w:val="22"/>
          <w:lang w:val="en-US"/>
        </w:rPr>
        <w:t xml:space="preserve"> </w:t>
      </w:r>
    </w:p>
    <w:p w14:paraId="2374DFC7" w14:textId="7942037B" w:rsidR="00210596" w:rsidRPr="00FF51B8" w:rsidRDefault="009A2923" w:rsidP="005325B2">
      <w:pPr>
        <w:rPr>
          <w:rFonts w:ascii="Arial" w:hAnsi="Arial" w:cs="Arial"/>
          <w:sz w:val="22"/>
          <w:szCs w:val="22"/>
        </w:rPr>
      </w:pPr>
      <w:r w:rsidRPr="00FF51B8">
        <w:rPr>
          <w:rFonts w:ascii="Arial" w:hAnsi="Arial" w:cs="Arial"/>
          <w:sz w:val="22"/>
          <w:szCs w:val="22"/>
          <w:u w:val="single"/>
          <w:lang w:val="en-US"/>
        </w:rPr>
        <w:t xml:space="preserve">NIP. </w:t>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lang w:val="en-US"/>
        </w:rPr>
        <w:tab/>
      </w:r>
      <w:r w:rsidRPr="00FF51B8">
        <w:rPr>
          <w:rFonts w:ascii="Arial" w:hAnsi="Arial" w:cs="Arial"/>
          <w:sz w:val="22"/>
          <w:szCs w:val="22"/>
          <w:u w:val="single"/>
          <w:lang w:val="en-US"/>
        </w:rPr>
        <w:t>NIP.</w:t>
      </w:r>
      <w:r w:rsidRPr="00FF51B8">
        <w:rPr>
          <w:rFonts w:ascii="Arial" w:hAnsi="Arial" w:cs="Arial"/>
          <w:sz w:val="22"/>
          <w:szCs w:val="22"/>
          <w:u w:val="single"/>
          <w:lang w:val="en-US"/>
        </w:rPr>
        <w:tab/>
      </w:r>
      <w:r w:rsidRPr="00FF51B8">
        <w:rPr>
          <w:rFonts w:ascii="Arial" w:hAnsi="Arial" w:cs="Arial"/>
          <w:sz w:val="22"/>
          <w:szCs w:val="22"/>
          <w:u w:val="single"/>
          <w:lang w:val="en-US"/>
        </w:rPr>
        <w:tab/>
      </w:r>
      <w:r w:rsidRPr="00FF51B8">
        <w:rPr>
          <w:rFonts w:ascii="Arial" w:hAnsi="Arial" w:cs="Arial"/>
          <w:sz w:val="22"/>
          <w:szCs w:val="22"/>
          <w:u w:val="single"/>
          <w:lang w:val="en-US"/>
        </w:rPr>
        <w:tab/>
      </w:r>
    </w:p>
    <w:sectPr w:rsidR="00210596" w:rsidRPr="00FF51B8" w:rsidSect="007D5DA9">
      <w:headerReference w:type="default" r:id="rId9"/>
      <w:footerReference w:type="default" r:id="rId10"/>
      <w:pgSz w:w="16838" w:h="11906" w:orient="landscape"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92D1" w14:textId="77777777" w:rsidR="000E3F65" w:rsidRDefault="000E3F65" w:rsidP="007E7137">
      <w:r>
        <w:separator/>
      </w:r>
    </w:p>
  </w:endnote>
  <w:endnote w:type="continuationSeparator" w:id="0">
    <w:p w14:paraId="1D4CC61D" w14:textId="77777777" w:rsidR="000E3F65" w:rsidRDefault="000E3F65" w:rsidP="007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5ECF" w14:textId="49814E12" w:rsidR="007E7137" w:rsidRPr="007E7137" w:rsidRDefault="007E7137" w:rsidP="007E7137">
    <w:pPr>
      <w:pStyle w:val="Footer"/>
      <w:jc w:val="center"/>
      <w:rPr>
        <w:b/>
        <w:bCs/>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0F7C6" w14:textId="77777777" w:rsidR="000E3F65" w:rsidRDefault="000E3F65" w:rsidP="007E7137">
      <w:r>
        <w:separator/>
      </w:r>
    </w:p>
  </w:footnote>
  <w:footnote w:type="continuationSeparator" w:id="0">
    <w:p w14:paraId="76EA2016" w14:textId="77777777" w:rsidR="000E3F65" w:rsidRDefault="000E3F65" w:rsidP="007E7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8B3D3" w14:textId="009CDAAA" w:rsidR="007E7137" w:rsidRDefault="007E7137" w:rsidP="002152E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B0237"/>
    <w:multiLevelType w:val="hybridMultilevel"/>
    <w:tmpl w:val="6362010E"/>
    <w:lvl w:ilvl="0" w:tplc="AE688060">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2262A4A"/>
    <w:multiLevelType w:val="hybridMultilevel"/>
    <w:tmpl w:val="B120B8AA"/>
    <w:lvl w:ilvl="0" w:tplc="11BC975E">
      <w:start w:val="1"/>
      <w:numFmt w:val="decimal"/>
      <w:lvlText w:val="%1."/>
      <w:lvlJc w:val="left"/>
      <w:pPr>
        <w:ind w:left="1399" w:hanging="360"/>
      </w:pPr>
      <w:rPr>
        <w:rFonts w:hint="default"/>
      </w:rPr>
    </w:lvl>
    <w:lvl w:ilvl="1" w:tplc="38090019" w:tentative="1">
      <w:start w:val="1"/>
      <w:numFmt w:val="lowerLetter"/>
      <w:lvlText w:val="%2."/>
      <w:lvlJc w:val="left"/>
      <w:pPr>
        <w:ind w:left="2119" w:hanging="360"/>
      </w:pPr>
    </w:lvl>
    <w:lvl w:ilvl="2" w:tplc="3809001B" w:tentative="1">
      <w:start w:val="1"/>
      <w:numFmt w:val="lowerRoman"/>
      <w:lvlText w:val="%3."/>
      <w:lvlJc w:val="right"/>
      <w:pPr>
        <w:ind w:left="2839" w:hanging="180"/>
      </w:pPr>
    </w:lvl>
    <w:lvl w:ilvl="3" w:tplc="3809000F" w:tentative="1">
      <w:start w:val="1"/>
      <w:numFmt w:val="decimal"/>
      <w:lvlText w:val="%4."/>
      <w:lvlJc w:val="left"/>
      <w:pPr>
        <w:ind w:left="3559" w:hanging="360"/>
      </w:pPr>
    </w:lvl>
    <w:lvl w:ilvl="4" w:tplc="38090019" w:tentative="1">
      <w:start w:val="1"/>
      <w:numFmt w:val="lowerLetter"/>
      <w:lvlText w:val="%5."/>
      <w:lvlJc w:val="left"/>
      <w:pPr>
        <w:ind w:left="4279" w:hanging="360"/>
      </w:pPr>
    </w:lvl>
    <w:lvl w:ilvl="5" w:tplc="3809001B" w:tentative="1">
      <w:start w:val="1"/>
      <w:numFmt w:val="lowerRoman"/>
      <w:lvlText w:val="%6."/>
      <w:lvlJc w:val="right"/>
      <w:pPr>
        <w:ind w:left="4999" w:hanging="180"/>
      </w:pPr>
    </w:lvl>
    <w:lvl w:ilvl="6" w:tplc="3809000F" w:tentative="1">
      <w:start w:val="1"/>
      <w:numFmt w:val="decimal"/>
      <w:lvlText w:val="%7."/>
      <w:lvlJc w:val="left"/>
      <w:pPr>
        <w:ind w:left="5719" w:hanging="360"/>
      </w:pPr>
    </w:lvl>
    <w:lvl w:ilvl="7" w:tplc="38090019" w:tentative="1">
      <w:start w:val="1"/>
      <w:numFmt w:val="lowerLetter"/>
      <w:lvlText w:val="%8."/>
      <w:lvlJc w:val="left"/>
      <w:pPr>
        <w:ind w:left="6439" w:hanging="360"/>
      </w:pPr>
    </w:lvl>
    <w:lvl w:ilvl="8" w:tplc="3809001B" w:tentative="1">
      <w:start w:val="1"/>
      <w:numFmt w:val="lowerRoman"/>
      <w:lvlText w:val="%9."/>
      <w:lvlJc w:val="right"/>
      <w:pPr>
        <w:ind w:left="7159" w:hanging="180"/>
      </w:pPr>
    </w:lvl>
  </w:abstractNum>
  <w:abstractNum w:abstractNumId="2" w15:restartNumberingAfterBreak="0">
    <w:nsid w:val="0725479F"/>
    <w:multiLevelType w:val="hybridMultilevel"/>
    <w:tmpl w:val="A0A20D1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351E5B"/>
    <w:multiLevelType w:val="hybridMultilevel"/>
    <w:tmpl w:val="7BAC06A0"/>
    <w:lvl w:ilvl="0" w:tplc="0C96199A">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5CC5A87"/>
    <w:multiLevelType w:val="hybridMultilevel"/>
    <w:tmpl w:val="83F83146"/>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9B86AC9"/>
    <w:multiLevelType w:val="hybridMultilevel"/>
    <w:tmpl w:val="F06295B8"/>
    <w:lvl w:ilvl="0" w:tplc="0C96199A">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23A40F1"/>
    <w:multiLevelType w:val="hybridMultilevel"/>
    <w:tmpl w:val="A3C8DE98"/>
    <w:lvl w:ilvl="0" w:tplc="D26E747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2A00015E"/>
    <w:multiLevelType w:val="hybridMultilevel"/>
    <w:tmpl w:val="68481F72"/>
    <w:lvl w:ilvl="0" w:tplc="A5B2329E">
      <w:start w:val="1"/>
      <w:numFmt w:val="decimal"/>
      <w:lvlText w:val="%1."/>
      <w:lvlJc w:val="left"/>
      <w:pPr>
        <w:ind w:left="1111" w:hanging="810"/>
      </w:pPr>
      <w:rPr>
        <w:rFonts w:hint="default"/>
      </w:rPr>
    </w:lvl>
    <w:lvl w:ilvl="1" w:tplc="38090019" w:tentative="1">
      <w:start w:val="1"/>
      <w:numFmt w:val="lowerLetter"/>
      <w:lvlText w:val="%2."/>
      <w:lvlJc w:val="left"/>
      <w:pPr>
        <w:ind w:left="1381" w:hanging="360"/>
      </w:pPr>
    </w:lvl>
    <w:lvl w:ilvl="2" w:tplc="3809001B" w:tentative="1">
      <w:start w:val="1"/>
      <w:numFmt w:val="lowerRoman"/>
      <w:lvlText w:val="%3."/>
      <w:lvlJc w:val="right"/>
      <w:pPr>
        <w:ind w:left="2101" w:hanging="180"/>
      </w:pPr>
    </w:lvl>
    <w:lvl w:ilvl="3" w:tplc="3809000F" w:tentative="1">
      <w:start w:val="1"/>
      <w:numFmt w:val="decimal"/>
      <w:lvlText w:val="%4."/>
      <w:lvlJc w:val="left"/>
      <w:pPr>
        <w:ind w:left="2821" w:hanging="360"/>
      </w:pPr>
    </w:lvl>
    <w:lvl w:ilvl="4" w:tplc="38090019" w:tentative="1">
      <w:start w:val="1"/>
      <w:numFmt w:val="lowerLetter"/>
      <w:lvlText w:val="%5."/>
      <w:lvlJc w:val="left"/>
      <w:pPr>
        <w:ind w:left="3541" w:hanging="360"/>
      </w:pPr>
    </w:lvl>
    <w:lvl w:ilvl="5" w:tplc="3809001B" w:tentative="1">
      <w:start w:val="1"/>
      <w:numFmt w:val="lowerRoman"/>
      <w:lvlText w:val="%6."/>
      <w:lvlJc w:val="right"/>
      <w:pPr>
        <w:ind w:left="4261" w:hanging="180"/>
      </w:pPr>
    </w:lvl>
    <w:lvl w:ilvl="6" w:tplc="3809000F" w:tentative="1">
      <w:start w:val="1"/>
      <w:numFmt w:val="decimal"/>
      <w:lvlText w:val="%7."/>
      <w:lvlJc w:val="left"/>
      <w:pPr>
        <w:ind w:left="4981" w:hanging="360"/>
      </w:pPr>
    </w:lvl>
    <w:lvl w:ilvl="7" w:tplc="38090019" w:tentative="1">
      <w:start w:val="1"/>
      <w:numFmt w:val="lowerLetter"/>
      <w:lvlText w:val="%8."/>
      <w:lvlJc w:val="left"/>
      <w:pPr>
        <w:ind w:left="5701" w:hanging="360"/>
      </w:pPr>
    </w:lvl>
    <w:lvl w:ilvl="8" w:tplc="3809001B" w:tentative="1">
      <w:start w:val="1"/>
      <w:numFmt w:val="lowerRoman"/>
      <w:lvlText w:val="%9."/>
      <w:lvlJc w:val="right"/>
      <w:pPr>
        <w:ind w:left="6421" w:hanging="180"/>
      </w:pPr>
    </w:lvl>
  </w:abstractNum>
  <w:abstractNum w:abstractNumId="11" w15:restartNumberingAfterBreak="0">
    <w:nsid w:val="2A71692C"/>
    <w:multiLevelType w:val="multilevel"/>
    <w:tmpl w:val="F1CA6E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A40353"/>
    <w:multiLevelType w:val="hybridMultilevel"/>
    <w:tmpl w:val="64EE67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C852270"/>
    <w:multiLevelType w:val="hybridMultilevel"/>
    <w:tmpl w:val="A1D8837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E3617A6"/>
    <w:multiLevelType w:val="hybridMultilevel"/>
    <w:tmpl w:val="BF0E145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34462E97"/>
    <w:multiLevelType w:val="hybridMultilevel"/>
    <w:tmpl w:val="27F40F70"/>
    <w:lvl w:ilvl="0" w:tplc="3809000F">
      <w:start w:val="1"/>
      <w:numFmt w:val="decimal"/>
      <w:lvlText w:val="%1."/>
      <w:lvlJc w:val="left"/>
      <w:pPr>
        <w:ind w:left="1021" w:hanging="360"/>
      </w:pPr>
    </w:lvl>
    <w:lvl w:ilvl="1" w:tplc="38090019" w:tentative="1">
      <w:start w:val="1"/>
      <w:numFmt w:val="lowerLetter"/>
      <w:lvlText w:val="%2."/>
      <w:lvlJc w:val="left"/>
      <w:pPr>
        <w:ind w:left="1741" w:hanging="360"/>
      </w:pPr>
    </w:lvl>
    <w:lvl w:ilvl="2" w:tplc="3809001B" w:tentative="1">
      <w:start w:val="1"/>
      <w:numFmt w:val="lowerRoman"/>
      <w:lvlText w:val="%3."/>
      <w:lvlJc w:val="right"/>
      <w:pPr>
        <w:ind w:left="2461" w:hanging="180"/>
      </w:pPr>
    </w:lvl>
    <w:lvl w:ilvl="3" w:tplc="3809000F" w:tentative="1">
      <w:start w:val="1"/>
      <w:numFmt w:val="decimal"/>
      <w:lvlText w:val="%4."/>
      <w:lvlJc w:val="left"/>
      <w:pPr>
        <w:ind w:left="3181" w:hanging="360"/>
      </w:pPr>
    </w:lvl>
    <w:lvl w:ilvl="4" w:tplc="38090019" w:tentative="1">
      <w:start w:val="1"/>
      <w:numFmt w:val="lowerLetter"/>
      <w:lvlText w:val="%5."/>
      <w:lvlJc w:val="left"/>
      <w:pPr>
        <w:ind w:left="3901" w:hanging="360"/>
      </w:pPr>
    </w:lvl>
    <w:lvl w:ilvl="5" w:tplc="3809001B" w:tentative="1">
      <w:start w:val="1"/>
      <w:numFmt w:val="lowerRoman"/>
      <w:lvlText w:val="%6."/>
      <w:lvlJc w:val="right"/>
      <w:pPr>
        <w:ind w:left="4621" w:hanging="180"/>
      </w:pPr>
    </w:lvl>
    <w:lvl w:ilvl="6" w:tplc="3809000F" w:tentative="1">
      <w:start w:val="1"/>
      <w:numFmt w:val="decimal"/>
      <w:lvlText w:val="%7."/>
      <w:lvlJc w:val="left"/>
      <w:pPr>
        <w:ind w:left="5341" w:hanging="360"/>
      </w:pPr>
    </w:lvl>
    <w:lvl w:ilvl="7" w:tplc="38090019" w:tentative="1">
      <w:start w:val="1"/>
      <w:numFmt w:val="lowerLetter"/>
      <w:lvlText w:val="%8."/>
      <w:lvlJc w:val="left"/>
      <w:pPr>
        <w:ind w:left="6061" w:hanging="360"/>
      </w:pPr>
    </w:lvl>
    <w:lvl w:ilvl="8" w:tplc="3809001B" w:tentative="1">
      <w:start w:val="1"/>
      <w:numFmt w:val="lowerRoman"/>
      <w:lvlText w:val="%9."/>
      <w:lvlJc w:val="right"/>
      <w:pPr>
        <w:ind w:left="6781" w:hanging="180"/>
      </w:pPr>
    </w:lvl>
  </w:abstractNum>
  <w:abstractNum w:abstractNumId="16" w15:restartNumberingAfterBreak="0">
    <w:nsid w:val="3627329B"/>
    <w:multiLevelType w:val="hybridMultilevel"/>
    <w:tmpl w:val="A4B090D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41D13537"/>
    <w:multiLevelType w:val="hybridMultilevel"/>
    <w:tmpl w:val="6B32E624"/>
    <w:lvl w:ilvl="0" w:tplc="EBB66A26">
      <w:start w:val="1"/>
      <w:numFmt w:val="decimal"/>
      <w:lvlText w:val="%1."/>
      <w:lvlJc w:val="left"/>
      <w:pPr>
        <w:ind w:left="661"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AE14D66"/>
    <w:multiLevelType w:val="hybridMultilevel"/>
    <w:tmpl w:val="0F70C25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B3B5BF9"/>
    <w:multiLevelType w:val="hybridMultilevel"/>
    <w:tmpl w:val="755E02E8"/>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5" w15:restartNumberingAfterBreak="0">
    <w:nsid w:val="4CFE724A"/>
    <w:multiLevelType w:val="hybridMultilevel"/>
    <w:tmpl w:val="7EBECEF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6" w15:restartNumberingAfterBreak="0">
    <w:nsid w:val="502E4498"/>
    <w:multiLevelType w:val="hybridMultilevel"/>
    <w:tmpl w:val="08A04D6A"/>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23A512F"/>
    <w:multiLevelType w:val="hybridMultilevel"/>
    <w:tmpl w:val="6E7A9FA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56826E3A"/>
    <w:multiLevelType w:val="hybridMultilevel"/>
    <w:tmpl w:val="ECF636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5AA116CC"/>
    <w:multiLevelType w:val="hybridMultilevel"/>
    <w:tmpl w:val="176E495E"/>
    <w:lvl w:ilvl="0" w:tplc="E578AC78">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5D123447"/>
    <w:multiLevelType w:val="hybridMultilevel"/>
    <w:tmpl w:val="429CC66C"/>
    <w:lvl w:ilvl="0" w:tplc="3E42FA6A">
      <w:start w:val="5"/>
      <w:numFmt w:val="bullet"/>
      <w:lvlText w:val="•"/>
      <w:lvlJc w:val="left"/>
      <w:pPr>
        <w:ind w:left="720" w:hanging="360"/>
      </w:pPr>
      <w:rPr>
        <w:rFonts w:ascii="Arial" w:eastAsia="Times New Roman" w:hAnsi="Aria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3"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DEE39DC"/>
    <w:multiLevelType w:val="hybridMultilevel"/>
    <w:tmpl w:val="39CA7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B358F2"/>
    <w:multiLevelType w:val="hybridMultilevel"/>
    <w:tmpl w:val="217CF3D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6" w15:restartNumberingAfterBreak="0">
    <w:nsid w:val="658D2C9C"/>
    <w:multiLevelType w:val="hybridMultilevel"/>
    <w:tmpl w:val="D3C6FEF2"/>
    <w:lvl w:ilvl="0" w:tplc="38090015">
      <w:start w:val="1"/>
      <w:numFmt w:val="upperLetter"/>
      <w:lvlText w:val="%1."/>
      <w:lvlJc w:val="left"/>
      <w:pPr>
        <w:ind w:left="720" w:hanging="360"/>
      </w:pPr>
      <w:rPr>
        <w:rFonts w:hint="default"/>
      </w:rPr>
    </w:lvl>
    <w:lvl w:ilvl="1" w:tplc="57ACF7C6">
      <w:start w:val="1"/>
      <w:numFmt w:val="lowerLetter"/>
      <w:lvlText w:val="%2."/>
      <w:lvlJc w:val="left"/>
      <w:pPr>
        <w:ind w:left="1440" w:hanging="360"/>
      </w:pPr>
      <w:rPr>
        <w:rFonts w:hint="default"/>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69E67838"/>
    <w:multiLevelType w:val="multilevel"/>
    <w:tmpl w:val="1FB4A706"/>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B241472"/>
    <w:multiLevelType w:val="hybridMultilevel"/>
    <w:tmpl w:val="2256A9F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9" w15:restartNumberingAfterBreak="0">
    <w:nsid w:val="6C90175E"/>
    <w:multiLevelType w:val="hybridMultilevel"/>
    <w:tmpl w:val="71F2C16E"/>
    <w:lvl w:ilvl="0" w:tplc="AE688060">
      <w:start w:val="1"/>
      <w:numFmt w:val="decimal"/>
      <w:lvlText w:val="%1."/>
      <w:lvlJc w:val="left"/>
      <w:pPr>
        <w:ind w:left="720" w:hanging="360"/>
      </w:pPr>
      <w:rPr>
        <w:rFonts w:hint="default"/>
        <w:sz w:val="22"/>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6D8C6CA5"/>
    <w:multiLevelType w:val="hybridMultilevel"/>
    <w:tmpl w:val="BADC2FDA"/>
    <w:lvl w:ilvl="0" w:tplc="EBB66A26">
      <w:start w:val="1"/>
      <w:numFmt w:val="decimal"/>
      <w:lvlText w:val="%1."/>
      <w:lvlJc w:val="left"/>
      <w:pPr>
        <w:ind w:left="661" w:hanging="360"/>
      </w:pPr>
      <w:rPr>
        <w:rFonts w:hint="default"/>
      </w:rPr>
    </w:lvl>
    <w:lvl w:ilvl="1" w:tplc="38090019" w:tentative="1">
      <w:start w:val="1"/>
      <w:numFmt w:val="lowerLetter"/>
      <w:lvlText w:val="%2."/>
      <w:lvlJc w:val="left"/>
      <w:pPr>
        <w:ind w:left="1381" w:hanging="360"/>
      </w:pPr>
    </w:lvl>
    <w:lvl w:ilvl="2" w:tplc="3809001B" w:tentative="1">
      <w:start w:val="1"/>
      <w:numFmt w:val="lowerRoman"/>
      <w:lvlText w:val="%3."/>
      <w:lvlJc w:val="right"/>
      <w:pPr>
        <w:ind w:left="2101" w:hanging="180"/>
      </w:pPr>
    </w:lvl>
    <w:lvl w:ilvl="3" w:tplc="3809000F" w:tentative="1">
      <w:start w:val="1"/>
      <w:numFmt w:val="decimal"/>
      <w:lvlText w:val="%4."/>
      <w:lvlJc w:val="left"/>
      <w:pPr>
        <w:ind w:left="2821" w:hanging="360"/>
      </w:pPr>
    </w:lvl>
    <w:lvl w:ilvl="4" w:tplc="38090019" w:tentative="1">
      <w:start w:val="1"/>
      <w:numFmt w:val="lowerLetter"/>
      <w:lvlText w:val="%5."/>
      <w:lvlJc w:val="left"/>
      <w:pPr>
        <w:ind w:left="3541" w:hanging="360"/>
      </w:pPr>
    </w:lvl>
    <w:lvl w:ilvl="5" w:tplc="3809001B" w:tentative="1">
      <w:start w:val="1"/>
      <w:numFmt w:val="lowerRoman"/>
      <w:lvlText w:val="%6."/>
      <w:lvlJc w:val="right"/>
      <w:pPr>
        <w:ind w:left="4261" w:hanging="180"/>
      </w:pPr>
    </w:lvl>
    <w:lvl w:ilvl="6" w:tplc="3809000F" w:tentative="1">
      <w:start w:val="1"/>
      <w:numFmt w:val="decimal"/>
      <w:lvlText w:val="%7."/>
      <w:lvlJc w:val="left"/>
      <w:pPr>
        <w:ind w:left="4981" w:hanging="360"/>
      </w:pPr>
    </w:lvl>
    <w:lvl w:ilvl="7" w:tplc="38090019" w:tentative="1">
      <w:start w:val="1"/>
      <w:numFmt w:val="lowerLetter"/>
      <w:lvlText w:val="%8."/>
      <w:lvlJc w:val="left"/>
      <w:pPr>
        <w:ind w:left="5701" w:hanging="360"/>
      </w:pPr>
    </w:lvl>
    <w:lvl w:ilvl="8" w:tplc="3809001B" w:tentative="1">
      <w:start w:val="1"/>
      <w:numFmt w:val="lowerRoman"/>
      <w:lvlText w:val="%9."/>
      <w:lvlJc w:val="right"/>
      <w:pPr>
        <w:ind w:left="6421" w:hanging="180"/>
      </w:pPr>
    </w:lvl>
  </w:abstractNum>
  <w:abstractNum w:abstractNumId="41" w15:restartNumberingAfterBreak="0">
    <w:nsid w:val="6DA10714"/>
    <w:multiLevelType w:val="hybridMultilevel"/>
    <w:tmpl w:val="636ECF9E"/>
    <w:lvl w:ilvl="0" w:tplc="A5B2329E">
      <w:start w:val="1"/>
      <w:numFmt w:val="decimal"/>
      <w:lvlText w:val="%1."/>
      <w:lvlJc w:val="left"/>
      <w:pPr>
        <w:ind w:left="1111" w:hanging="81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2" w15:restartNumberingAfterBreak="0">
    <w:nsid w:val="70DA1846"/>
    <w:multiLevelType w:val="hybridMultilevel"/>
    <w:tmpl w:val="F7CE28F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3" w15:restartNumberingAfterBreak="0">
    <w:nsid w:val="73430F7F"/>
    <w:multiLevelType w:val="hybridMultilevel"/>
    <w:tmpl w:val="56FA2E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4" w15:restartNumberingAfterBreak="0">
    <w:nsid w:val="75214299"/>
    <w:multiLevelType w:val="hybridMultilevel"/>
    <w:tmpl w:val="157239AE"/>
    <w:lvl w:ilvl="0" w:tplc="38090001">
      <w:start w:val="1"/>
      <w:numFmt w:val="bullet"/>
      <w:lvlText w:val=""/>
      <w:lvlJc w:val="left"/>
      <w:pPr>
        <w:ind w:left="720" w:hanging="360"/>
      </w:pPr>
      <w:rPr>
        <w:rFonts w:ascii="Symbol" w:hAnsi="Symbol" w:hint="default"/>
      </w:rPr>
    </w:lvl>
    <w:lvl w:ilvl="1" w:tplc="31D2D566">
      <w:start w:val="2"/>
      <w:numFmt w:val="bullet"/>
      <w:lvlText w:val="•"/>
      <w:lvlJc w:val="left"/>
      <w:pPr>
        <w:ind w:left="1575" w:hanging="495"/>
      </w:pPr>
      <w:rPr>
        <w:rFonts w:ascii="Arial" w:eastAsia="Times New Roman" w:hAnsi="Arial" w:cs="Arial"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7C023285"/>
    <w:multiLevelType w:val="multilevel"/>
    <w:tmpl w:val="AF4EC9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9669F7"/>
    <w:multiLevelType w:val="hybridMultilevel"/>
    <w:tmpl w:val="F78C7372"/>
    <w:lvl w:ilvl="0" w:tplc="E578AC78">
      <w:start w:val="1"/>
      <w:numFmt w:val="decimal"/>
      <w:lvlText w:val="%1."/>
      <w:lvlJc w:val="left"/>
      <w:pPr>
        <w:ind w:left="1021" w:hanging="360"/>
      </w:pPr>
      <w:rPr>
        <w:rFonts w:hint="default"/>
        <w:color w:val="231F20"/>
      </w:rPr>
    </w:lvl>
    <w:lvl w:ilvl="1" w:tplc="38090019" w:tentative="1">
      <w:start w:val="1"/>
      <w:numFmt w:val="lowerLetter"/>
      <w:lvlText w:val="%2."/>
      <w:lvlJc w:val="left"/>
      <w:pPr>
        <w:ind w:left="1741" w:hanging="360"/>
      </w:pPr>
    </w:lvl>
    <w:lvl w:ilvl="2" w:tplc="3809001B" w:tentative="1">
      <w:start w:val="1"/>
      <w:numFmt w:val="lowerRoman"/>
      <w:lvlText w:val="%3."/>
      <w:lvlJc w:val="right"/>
      <w:pPr>
        <w:ind w:left="2461" w:hanging="180"/>
      </w:pPr>
    </w:lvl>
    <w:lvl w:ilvl="3" w:tplc="3809000F" w:tentative="1">
      <w:start w:val="1"/>
      <w:numFmt w:val="decimal"/>
      <w:lvlText w:val="%4."/>
      <w:lvlJc w:val="left"/>
      <w:pPr>
        <w:ind w:left="3181" w:hanging="360"/>
      </w:pPr>
    </w:lvl>
    <w:lvl w:ilvl="4" w:tplc="38090019" w:tentative="1">
      <w:start w:val="1"/>
      <w:numFmt w:val="lowerLetter"/>
      <w:lvlText w:val="%5."/>
      <w:lvlJc w:val="left"/>
      <w:pPr>
        <w:ind w:left="3901" w:hanging="360"/>
      </w:pPr>
    </w:lvl>
    <w:lvl w:ilvl="5" w:tplc="3809001B" w:tentative="1">
      <w:start w:val="1"/>
      <w:numFmt w:val="lowerRoman"/>
      <w:lvlText w:val="%6."/>
      <w:lvlJc w:val="right"/>
      <w:pPr>
        <w:ind w:left="4621" w:hanging="180"/>
      </w:pPr>
    </w:lvl>
    <w:lvl w:ilvl="6" w:tplc="3809000F" w:tentative="1">
      <w:start w:val="1"/>
      <w:numFmt w:val="decimal"/>
      <w:lvlText w:val="%7."/>
      <w:lvlJc w:val="left"/>
      <w:pPr>
        <w:ind w:left="5341" w:hanging="360"/>
      </w:pPr>
    </w:lvl>
    <w:lvl w:ilvl="7" w:tplc="38090019" w:tentative="1">
      <w:start w:val="1"/>
      <w:numFmt w:val="lowerLetter"/>
      <w:lvlText w:val="%8."/>
      <w:lvlJc w:val="left"/>
      <w:pPr>
        <w:ind w:left="6061" w:hanging="360"/>
      </w:pPr>
    </w:lvl>
    <w:lvl w:ilvl="8" w:tplc="3809001B" w:tentative="1">
      <w:start w:val="1"/>
      <w:numFmt w:val="lowerRoman"/>
      <w:lvlText w:val="%9."/>
      <w:lvlJc w:val="right"/>
      <w:pPr>
        <w:ind w:left="6781" w:hanging="180"/>
      </w:pPr>
    </w:lvl>
  </w:abstractNum>
  <w:num w:numId="1">
    <w:abstractNumId w:val="44"/>
  </w:num>
  <w:num w:numId="2">
    <w:abstractNumId w:val="16"/>
  </w:num>
  <w:num w:numId="3">
    <w:abstractNumId w:val="11"/>
  </w:num>
  <w:num w:numId="4">
    <w:abstractNumId w:val="36"/>
  </w:num>
  <w:num w:numId="5">
    <w:abstractNumId w:val="1"/>
  </w:num>
  <w:num w:numId="6">
    <w:abstractNumId w:val="47"/>
  </w:num>
  <w:num w:numId="7">
    <w:abstractNumId w:val="37"/>
  </w:num>
  <w:num w:numId="8">
    <w:abstractNumId w:val="14"/>
  </w:num>
  <w:num w:numId="9">
    <w:abstractNumId w:val="33"/>
  </w:num>
  <w:num w:numId="10">
    <w:abstractNumId w:val="7"/>
  </w:num>
  <w:num w:numId="11">
    <w:abstractNumId w:val="34"/>
  </w:num>
  <w:num w:numId="12">
    <w:abstractNumId w:val="20"/>
  </w:num>
  <w:num w:numId="13">
    <w:abstractNumId w:val="17"/>
  </w:num>
  <w:num w:numId="14">
    <w:abstractNumId w:val="45"/>
  </w:num>
  <w:num w:numId="15">
    <w:abstractNumId w:val="19"/>
  </w:num>
  <w:num w:numId="16">
    <w:abstractNumId w:val="3"/>
  </w:num>
  <w:num w:numId="17">
    <w:abstractNumId w:val="28"/>
  </w:num>
  <w:num w:numId="18">
    <w:abstractNumId w:val="32"/>
  </w:num>
  <w:num w:numId="19">
    <w:abstractNumId w:val="24"/>
  </w:num>
  <w:num w:numId="20">
    <w:abstractNumId w:val="23"/>
  </w:num>
  <w:num w:numId="21">
    <w:abstractNumId w:val="2"/>
  </w:num>
  <w:num w:numId="22">
    <w:abstractNumId w:val="27"/>
  </w:num>
  <w:num w:numId="23">
    <w:abstractNumId w:val="26"/>
  </w:num>
  <w:num w:numId="24">
    <w:abstractNumId w:val="30"/>
  </w:num>
  <w:num w:numId="25">
    <w:abstractNumId w:val="38"/>
  </w:num>
  <w:num w:numId="26">
    <w:abstractNumId w:val="46"/>
  </w:num>
  <w:num w:numId="27">
    <w:abstractNumId w:val="5"/>
  </w:num>
  <w:num w:numId="28">
    <w:abstractNumId w:val="18"/>
  </w:num>
  <w:num w:numId="29">
    <w:abstractNumId w:val="22"/>
  </w:num>
  <w:num w:numId="30">
    <w:abstractNumId w:val="9"/>
  </w:num>
  <w:num w:numId="31">
    <w:abstractNumId w:val="8"/>
  </w:num>
  <w:num w:numId="32">
    <w:abstractNumId w:val="25"/>
  </w:num>
  <w:num w:numId="33">
    <w:abstractNumId w:val="0"/>
  </w:num>
  <w:num w:numId="34">
    <w:abstractNumId w:val="39"/>
  </w:num>
  <w:num w:numId="35">
    <w:abstractNumId w:val="35"/>
  </w:num>
  <w:num w:numId="36">
    <w:abstractNumId w:val="43"/>
  </w:num>
  <w:num w:numId="37">
    <w:abstractNumId w:val="4"/>
  </w:num>
  <w:num w:numId="38">
    <w:abstractNumId w:val="6"/>
  </w:num>
  <w:num w:numId="39">
    <w:abstractNumId w:val="12"/>
  </w:num>
  <w:num w:numId="40">
    <w:abstractNumId w:val="15"/>
  </w:num>
  <w:num w:numId="41">
    <w:abstractNumId w:val="40"/>
  </w:num>
  <w:num w:numId="42">
    <w:abstractNumId w:val="21"/>
  </w:num>
  <w:num w:numId="43">
    <w:abstractNumId w:val="31"/>
  </w:num>
  <w:num w:numId="44">
    <w:abstractNumId w:val="48"/>
  </w:num>
  <w:num w:numId="45">
    <w:abstractNumId w:val="10"/>
  </w:num>
  <w:num w:numId="46">
    <w:abstractNumId w:val="41"/>
  </w:num>
  <w:num w:numId="47">
    <w:abstractNumId w:val="13"/>
  </w:num>
  <w:num w:numId="48">
    <w:abstractNumId w:val="29"/>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923"/>
    <w:rsid w:val="000B4129"/>
    <w:rsid w:val="000E3F65"/>
    <w:rsid w:val="000F50EE"/>
    <w:rsid w:val="00132D2D"/>
    <w:rsid w:val="0014608F"/>
    <w:rsid w:val="00210596"/>
    <w:rsid w:val="002152E7"/>
    <w:rsid w:val="00251994"/>
    <w:rsid w:val="002D4938"/>
    <w:rsid w:val="00323C0B"/>
    <w:rsid w:val="00343CF0"/>
    <w:rsid w:val="003B1644"/>
    <w:rsid w:val="003B52D7"/>
    <w:rsid w:val="004414ED"/>
    <w:rsid w:val="00446BE5"/>
    <w:rsid w:val="004515CC"/>
    <w:rsid w:val="004636A9"/>
    <w:rsid w:val="004A5B91"/>
    <w:rsid w:val="004C3F57"/>
    <w:rsid w:val="005325B2"/>
    <w:rsid w:val="005A2AAB"/>
    <w:rsid w:val="006109BF"/>
    <w:rsid w:val="00656CBF"/>
    <w:rsid w:val="0069392C"/>
    <w:rsid w:val="006D4A3E"/>
    <w:rsid w:val="006E663E"/>
    <w:rsid w:val="00771189"/>
    <w:rsid w:val="00791F76"/>
    <w:rsid w:val="007A276A"/>
    <w:rsid w:val="007A42D0"/>
    <w:rsid w:val="007D5502"/>
    <w:rsid w:val="007E7137"/>
    <w:rsid w:val="00844B68"/>
    <w:rsid w:val="00873FE7"/>
    <w:rsid w:val="00894A46"/>
    <w:rsid w:val="008A623C"/>
    <w:rsid w:val="009237E5"/>
    <w:rsid w:val="00943068"/>
    <w:rsid w:val="009A2923"/>
    <w:rsid w:val="009C2586"/>
    <w:rsid w:val="00A158BF"/>
    <w:rsid w:val="00A410F0"/>
    <w:rsid w:val="00A47B5E"/>
    <w:rsid w:val="00A50AC5"/>
    <w:rsid w:val="00A60075"/>
    <w:rsid w:val="00A83C1F"/>
    <w:rsid w:val="00AB0607"/>
    <w:rsid w:val="00B20762"/>
    <w:rsid w:val="00B24536"/>
    <w:rsid w:val="00B702A3"/>
    <w:rsid w:val="00B752DC"/>
    <w:rsid w:val="00B9571D"/>
    <w:rsid w:val="00BB4026"/>
    <w:rsid w:val="00BD6609"/>
    <w:rsid w:val="00C47006"/>
    <w:rsid w:val="00C86AD1"/>
    <w:rsid w:val="00C9549A"/>
    <w:rsid w:val="00D22E53"/>
    <w:rsid w:val="00D25B6F"/>
    <w:rsid w:val="00D96D26"/>
    <w:rsid w:val="00DA1108"/>
    <w:rsid w:val="00DF1377"/>
    <w:rsid w:val="00DF6036"/>
    <w:rsid w:val="00E0615B"/>
    <w:rsid w:val="00E26DA2"/>
    <w:rsid w:val="00E92E1A"/>
    <w:rsid w:val="00EA0A1D"/>
    <w:rsid w:val="00F317D0"/>
    <w:rsid w:val="00F42BC9"/>
    <w:rsid w:val="00FD29CA"/>
    <w:rsid w:val="00FF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B652C"/>
  <w15:chartTrackingRefBased/>
  <w15:docId w15:val="{623C7842-C0D0-4C2E-A9BB-1A2B1DF4D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923"/>
    <w:pPr>
      <w:spacing w:after="0" w:line="240" w:lineRule="auto"/>
    </w:pPr>
    <w:rPr>
      <w:rFonts w:ascii="Times New Roman" w:eastAsia="Times New Roman" w:hAnsi="Times New Roman" w:cs="Times New Roman"/>
      <w:sz w:val="24"/>
      <w:szCs w:val="24"/>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A2923"/>
    <w:pPr>
      <w:spacing w:after="0" w:line="240" w:lineRule="auto"/>
    </w:pPr>
    <w:rPr>
      <w:sz w:val="24"/>
      <w:szCs w:val="24"/>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34"/>
    <w:qFormat/>
    <w:rsid w:val="009A2923"/>
    <w:pPr>
      <w:ind w:left="720"/>
      <w:contextualSpacing/>
    </w:pPr>
    <w:rPr>
      <w:rFonts w:asciiTheme="minorHAnsi" w:eastAsiaTheme="minorHAnsi" w:hAnsiTheme="minorHAnsi" w:cstheme="minorBidi"/>
      <w:lang w:val="id-ID"/>
    </w:r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9A2923"/>
    <w:rPr>
      <w:sz w:val="24"/>
      <w:szCs w:val="24"/>
      <w:lang w:val="id-ID"/>
    </w:rPr>
  </w:style>
  <w:style w:type="paragraph" w:styleId="Header">
    <w:name w:val="header"/>
    <w:basedOn w:val="Normal"/>
    <w:link w:val="HeaderChar"/>
    <w:uiPriority w:val="99"/>
    <w:unhideWhenUsed/>
    <w:rsid w:val="007E7137"/>
    <w:pPr>
      <w:tabs>
        <w:tab w:val="center" w:pos="4680"/>
        <w:tab w:val="right" w:pos="9360"/>
      </w:tabs>
    </w:pPr>
  </w:style>
  <w:style w:type="character" w:customStyle="1" w:styleId="HeaderChar">
    <w:name w:val="Header Char"/>
    <w:basedOn w:val="DefaultParagraphFont"/>
    <w:link w:val="Header"/>
    <w:uiPriority w:val="99"/>
    <w:rsid w:val="007E7137"/>
    <w:rPr>
      <w:rFonts w:ascii="Times New Roman" w:eastAsia="Times New Roman" w:hAnsi="Times New Roman" w:cs="Times New Roman"/>
      <w:sz w:val="24"/>
      <w:szCs w:val="24"/>
      <w:lang w:val="en-ID"/>
    </w:rPr>
  </w:style>
  <w:style w:type="paragraph" w:styleId="Footer">
    <w:name w:val="footer"/>
    <w:basedOn w:val="Normal"/>
    <w:link w:val="FooterChar"/>
    <w:uiPriority w:val="99"/>
    <w:unhideWhenUsed/>
    <w:rsid w:val="007E7137"/>
    <w:pPr>
      <w:tabs>
        <w:tab w:val="center" w:pos="4680"/>
        <w:tab w:val="right" w:pos="9360"/>
      </w:tabs>
    </w:pPr>
  </w:style>
  <w:style w:type="character" w:customStyle="1" w:styleId="FooterChar">
    <w:name w:val="Footer Char"/>
    <w:basedOn w:val="DefaultParagraphFont"/>
    <w:link w:val="Footer"/>
    <w:uiPriority w:val="99"/>
    <w:rsid w:val="007E7137"/>
    <w:rPr>
      <w:rFonts w:ascii="Times New Roman" w:eastAsia="Times New Roman" w:hAnsi="Times New Roman" w:cs="Times New Roman"/>
      <w:sz w:val="24"/>
      <w:szCs w:val="24"/>
      <w:lang w:val="en-ID"/>
    </w:rPr>
  </w:style>
  <w:style w:type="paragraph" w:customStyle="1" w:styleId="Default">
    <w:name w:val="Default"/>
    <w:rsid w:val="00E0615B"/>
    <w:pPr>
      <w:autoSpaceDE w:val="0"/>
      <w:autoSpaceDN w:val="0"/>
      <w:adjustRightInd w:val="0"/>
      <w:spacing w:after="0" w:line="240" w:lineRule="auto"/>
    </w:pPr>
    <w:rPr>
      <w:rFonts w:ascii="Calibri" w:hAnsi="Calibri" w:cs="Calibri"/>
      <w:color w:val="000000"/>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9EB36-8F37-4C16-B8C6-245799688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2228</TotalTime>
  <Pages>6</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42</cp:revision>
  <cp:lastPrinted>2022-07-05T04:03:00Z</cp:lastPrinted>
  <dcterms:created xsi:type="dcterms:W3CDTF">2022-07-04T06:21:00Z</dcterms:created>
  <dcterms:modified xsi:type="dcterms:W3CDTF">2022-12-08T08:23:00Z</dcterms:modified>
</cp:coreProperties>
</file>